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7E45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This Addendum supersedes and amends any provisions in the Listing Agreement and/or Real Estate Contract, or any other</w:t>
      </w:r>
    </w:p>
    <w:p w14:paraId="4953FB67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 xml:space="preserve">Contract seller has </w:t>
      </w:r>
      <w:proofErr w:type="gramStart"/>
      <w:r w:rsidRPr="00291D43">
        <w:rPr>
          <w:b/>
          <w:bCs/>
          <w:sz w:val="18"/>
          <w:szCs w:val="18"/>
        </w:rPr>
        <w:t>entered into</w:t>
      </w:r>
      <w:proofErr w:type="gramEnd"/>
      <w:r w:rsidRPr="00291D43">
        <w:rPr>
          <w:b/>
          <w:bCs/>
          <w:sz w:val="18"/>
          <w:szCs w:val="18"/>
        </w:rPr>
        <w:t xml:space="preserve"> regarding the property being sold, which conflicts with the terms of this Addendum.</w:t>
      </w:r>
    </w:p>
    <w:p w14:paraId="35E06C32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Subject property was acquired through action (or in Lieu) of Foreclosure Proceeding. Exempt from Disclosure, condition</w:t>
      </w:r>
    </w:p>
    <w:p w14:paraId="7DA38277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unknown. Seller is an absentee owner and never occupied subject property. Buyer accepts the Property in its present "as</w:t>
      </w:r>
    </w:p>
    <w:p w14:paraId="04D11A4D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is", "where is" condition, "with all faults" and without condition, representation or warranty of any kind or nature, oral or</w:t>
      </w:r>
    </w:p>
    <w:p w14:paraId="64EAB43E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written, express or implied, from seller as to the nature or condition of the Property or the suitability of the Property for</w:t>
      </w:r>
    </w:p>
    <w:p w14:paraId="1B11982D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the Buyer's purposes.</w:t>
      </w:r>
    </w:p>
    <w:p w14:paraId="0D07AE2C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Buyer to Pay the following:</w:t>
      </w:r>
    </w:p>
    <w:p w14:paraId="7AB18DD2" w14:textId="77777777" w:rsidR="00291D43" w:rsidRPr="00291D43" w:rsidRDefault="00291D43" w:rsidP="00291D43">
      <w:pPr>
        <w:rPr>
          <w:b/>
          <w:bCs/>
          <w:sz w:val="18"/>
          <w:szCs w:val="18"/>
        </w:rPr>
      </w:pPr>
      <w:proofErr w:type="gramStart"/>
      <w:r w:rsidRPr="00291D43">
        <w:rPr>
          <w:b/>
          <w:bCs/>
          <w:sz w:val="18"/>
          <w:szCs w:val="18"/>
        </w:rPr>
        <w:t>Any and all</w:t>
      </w:r>
      <w:proofErr w:type="gramEnd"/>
      <w:r w:rsidRPr="00291D43">
        <w:rPr>
          <w:b/>
          <w:bCs/>
          <w:sz w:val="18"/>
          <w:szCs w:val="18"/>
        </w:rPr>
        <w:t xml:space="preserve"> cost; to secure Financing</w:t>
      </w:r>
    </w:p>
    <w:p w14:paraId="089AA834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• Transfer Taxes, Excise Taxes or</w:t>
      </w:r>
    </w:p>
    <w:p w14:paraId="3033908F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Conveyance Taxes</w:t>
      </w:r>
    </w:p>
    <w:p w14:paraId="453D843B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Title Commitment and will provide copy</w:t>
      </w:r>
    </w:p>
    <w:p w14:paraId="6406B3CF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of policy for Seller's review no later than</w:t>
      </w:r>
    </w:p>
    <w:p w14:paraId="702CE702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10 days before the scheduled closing date</w:t>
      </w:r>
    </w:p>
    <w:p w14:paraId="05A73DA1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• Appraisals, Surveys or Perk Test</w:t>
      </w:r>
    </w:p>
    <w:p w14:paraId="7BF3ED60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Inspections, Reports, (Home, Pest, ETC.)</w:t>
      </w:r>
    </w:p>
    <w:p w14:paraId="57E67C4D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Certificates (Smoke Detector, Carbon Monoxide,</w:t>
      </w:r>
    </w:p>
    <w:p w14:paraId="403B7C8D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•</w:t>
      </w:r>
    </w:p>
    <w:p w14:paraId="4525FA40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ETC.)</w:t>
      </w:r>
    </w:p>
    <w:p w14:paraId="5CFE3899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Title Insurance Policies</w:t>
      </w:r>
    </w:p>
    <w:p w14:paraId="1FCE2D23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Closing Costs, any Closing documents, Escrow</w:t>
      </w:r>
    </w:p>
    <w:p w14:paraId="43A64C3D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and Recording fee for Buyers Deed</w:t>
      </w:r>
    </w:p>
    <w:p w14:paraId="5DC7A6A9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Buyer-Broker Agreement Commission</w:t>
      </w:r>
    </w:p>
    <w:p w14:paraId="4F518DD1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 xml:space="preserve">Transfer of </w:t>
      </w:r>
      <w:proofErr w:type="gramStart"/>
      <w:r w:rsidRPr="00291D43">
        <w:rPr>
          <w:b/>
          <w:bCs/>
          <w:sz w:val="18"/>
          <w:szCs w:val="18"/>
        </w:rPr>
        <w:t>any and all</w:t>
      </w:r>
      <w:proofErr w:type="gramEnd"/>
      <w:r w:rsidRPr="00291D43">
        <w:rPr>
          <w:b/>
          <w:bCs/>
          <w:sz w:val="18"/>
          <w:szCs w:val="18"/>
        </w:rPr>
        <w:t xml:space="preserve"> Utilities into Buyers name</w:t>
      </w:r>
    </w:p>
    <w:p w14:paraId="06BA5E66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within 24 hours after closing</w:t>
      </w:r>
    </w:p>
    <w:p w14:paraId="36C42FDE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Seller will Pay:</w:t>
      </w:r>
    </w:p>
    <w:p w14:paraId="1F6D360F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• Deed Preparation</w:t>
      </w:r>
    </w:p>
    <w:p w14:paraId="3BBFB232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 xml:space="preserve">• Our Realtor's Commission in accordance </w:t>
      </w:r>
      <w:proofErr w:type="gramStart"/>
      <w:r w:rsidRPr="00291D43">
        <w:rPr>
          <w:b/>
          <w:bCs/>
          <w:sz w:val="18"/>
          <w:szCs w:val="18"/>
        </w:rPr>
        <w:t>to</w:t>
      </w:r>
      <w:proofErr w:type="gramEnd"/>
      <w:r w:rsidRPr="00291D43">
        <w:rPr>
          <w:b/>
          <w:bCs/>
          <w:sz w:val="18"/>
          <w:szCs w:val="18"/>
        </w:rPr>
        <w:t xml:space="preserve"> current listing agreement, if applicable, which shall only be</w:t>
      </w:r>
    </w:p>
    <w:p w14:paraId="4423EC59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paid in the event of Seller default or at closing, upon receipt of certified funds and transfer of title.</w:t>
      </w:r>
    </w:p>
    <w:p w14:paraId="312EF769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Pro-Rated Real Estate Taxes, any outstanding liens and any final utility bills incurred on subject property</w:t>
      </w:r>
    </w:p>
    <w:p w14:paraId="71D65241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prior to the date of closing. Seller's Net Proceeds wire transfer fee.</w:t>
      </w:r>
    </w:p>
    <w:p w14:paraId="461E8305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Except as provided above, Buyer shall pay and be responsible for all other taxes, costs, filing fees, charges and</w:t>
      </w:r>
    </w:p>
    <w:p w14:paraId="1B9536F4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expenses related to, associated with or arising out of this transaction and shall hold Seller harmless there from. If Buyer</w:t>
      </w:r>
    </w:p>
    <w:p w14:paraId="4669E3D7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wishes to conduct inspections on the property, Buyer shall be responsible for any expense to return the property and its</w:t>
      </w:r>
    </w:p>
    <w:p w14:paraId="67568798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services to same condition as it was, prior to said inspection.</w:t>
      </w:r>
    </w:p>
    <w:p w14:paraId="7D9CBFE9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It is understood and agreed Seller is relying on copies of the Buyer-Broker Representation Agreement, title</w:t>
      </w:r>
    </w:p>
    <w:p w14:paraId="017B4ADB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policy, title review and title update. Buyer's failure to provide copies of title work to Seller shall result in Buyer accepting</w:t>
      </w:r>
    </w:p>
    <w:p w14:paraId="71F354C0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title in its current condition and proceed with the scheduled closing, without exception. Any Tax Sales, Tax Certificates,</w:t>
      </w:r>
    </w:p>
    <w:p w14:paraId="1F073580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Assessments, Liens, Costs or Encumbrances that are not included on the final executed Settlement Statement but</w:t>
      </w:r>
    </w:p>
    <w:p w14:paraId="729C3628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discovered after the closing date, shall be the sole responsibility of the Buyer, their Title Company and/or Legal Counsel.</w:t>
      </w:r>
    </w:p>
    <w:p w14:paraId="6DD68162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Conveyance: The Property will be only conveyed by Quit Claim, Limited or Special Warranty Deed. Seller will prepare</w:t>
      </w:r>
    </w:p>
    <w:p w14:paraId="592E792C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this document at no cost to the Buyer.</w:t>
      </w:r>
    </w:p>
    <w:p w14:paraId="66EB6E77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Seller's Net Proceeds should be wired to Seller the Day of Closing.</w:t>
      </w:r>
    </w:p>
    <w:p w14:paraId="70F9B121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Attorneys' Fees and Legal Expenses: Should either party hereto institute any action or proceeding in court to enforce</w:t>
      </w:r>
    </w:p>
    <w:p w14:paraId="360D4064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lastRenderedPageBreak/>
        <w:t>any provision hereof or for damages by reason of any alleged breach of any provision of this Agreement or for any other</w:t>
      </w:r>
    </w:p>
    <w:p w14:paraId="356C0A7B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judicial remedy, the prevailing party shall be entitled to receive from the losing party all reasonable attorneys' fees and al</w:t>
      </w:r>
    </w:p>
    <w:p w14:paraId="0CDAD579" w14:textId="77777777" w:rsidR="00291D43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>court costs reasonably incurred by the prevailing party in connection with said proceeding.</w:t>
      </w:r>
    </w:p>
    <w:p w14:paraId="2BE845D2" w14:textId="423C2CB1" w:rsidR="00462AFB" w:rsidRPr="00291D43" w:rsidRDefault="00291D43" w:rsidP="00291D43">
      <w:pPr>
        <w:rPr>
          <w:b/>
          <w:bCs/>
          <w:sz w:val="18"/>
          <w:szCs w:val="18"/>
        </w:rPr>
      </w:pPr>
      <w:r w:rsidRPr="00291D43">
        <w:rPr>
          <w:b/>
          <w:bCs/>
          <w:sz w:val="18"/>
          <w:szCs w:val="18"/>
        </w:rPr>
        <w:t xml:space="preserve">Time: Seller and Buyer agree time is of the essence </w:t>
      </w:r>
      <w:proofErr w:type="gramStart"/>
      <w:r w:rsidRPr="00291D43">
        <w:rPr>
          <w:b/>
          <w:bCs/>
          <w:sz w:val="18"/>
          <w:szCs w:val="18"/>
        </w:rPr>
        <w:t>with regard to</w:t>
      </w:r>
      <w:proofErr w:type="gramEnd"/>
      <w:r w:rsidRPr="00291D43">
        <w:rPr>
          <w:b/>
          <w:bCs/>
          <w:sz w:val="18"/>
          <w:szCs w:val="18"/>
        </w:rPr>
        <w:t xml:space="preserve"> all times and dates set forth in the Purchase and Sale</w:t>
      </w:r>
    </w:p>
    <w:sectPr w:rsidR="00462AFB" w:rsidRPr="00291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Times New Roman (Headings CS)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43"/>
    <w:rsid w:val="00291D43"/>
    <w:rsid w:val="00462AFB"/>
    <w:rsid w:val="0052589F"/>
    <w:rsid w:val="005E4A57"/>
    <w:rsid w:val="007C21D5"/>
    <w:rsid w:val="00B35D84"/>
    <w:rsid w:val="00EE4CA0"/>
    <w:rsid w:val="00E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8D2E1"/>
  <w15:chartTrackingRefBased/>
  <w15:docId w15:val="{0D1B0E17-E6B4-474F-AFE5-4BE389D0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E4CA0"/>
    <w:rPr>
      <w:rFonts w:ascii="Freestyle Script" w:eastAsiaTheme="majorEastAsia" w:hAnsi="Freestyle Script" w:cs="Times New Roman (Headings CS)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D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D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Wilhite</dc:creator>
  <cp:keywords/>
  <dc:description/>
  <cp:lastModifiedBy>John Wilhite</cp:lastModifiedBy>
  <cp:revision>1</cp:revision>
  <dcterms:created xsi:type="dcterms:W3CDTF">2025-12-08T17:10:00Z</dcterms:created>
  <dcterms:modified xsi:type="dcterms:W3CDTF">2025-12-08T17:13:00Z</dcterms:modified>
</cp:coreProperties>
</file>