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7DDCC" w14:textId="274168E5" w:rsidR="009D305D" w:rsidRPr="00D33700" w:rsidRDefault="00595641" w:rsidP="00D33700">
      <w:pPr>
        <w:shd w:val="clear" w:color="auto" w:fill="FFFFFF"/>
        <w:jc w:val="center"/>
        <w:rPr>
          <w:rFonts w:ascii="Helvetica Neue" w:hAnsi="Helvetica Neue"/>
          <w:b/>
          <w:bCs/>
          <w:color w:val="1D2228"/>
          <w:sz w:val="32"/>
          <w:szCs w:val="32"/>
        </w:rPr>
      </w:pPr>
      <w:r>
        <w:rPr>
          <w:rFonts w:ascii="Helvetica Neue" w:hAnsi="Helvetica Neue"/>
          <w:b/>
          <w:bCs/>
          <w:noProof/>
          <w:color w:val="1D2228"/>
          <w:sz w:val="32"/>
          <w:szCs w:val="32"/>
        </w:rPr>
        <w:drawing>
          <wp:inline distT="0" distB="0" distL="0" distR="0" wp14:anchorId="2DDC45CD" wp14:editId="560BDA46">
            <wp:extent cx="27432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743200" cy="1524000"/>
                    </a:xfrm>
                    <a:prstGeom prst="rect">
                      <a:avLst/>
                    </a:prstGeom>
                  </pic:spPr>
                </pic:pic>
              </a:graphicData>
            </a:graphic>
          </wp:inline>
        </w:drawing>
      </w:r>
      <w:r w:rsidR="00C644C0">
        <w:rPr>
          <w:rFonts w:ascii="Helvetica Neue" w:hAnsi="Helvetica Neue"/>
          <w:b/>
          <w:bCs/>
          <w:color w:val="1D2228"/>
          <w:sz w:val="32"/>
          <w:szCs w:val="32"/>
        </w:rPr>
        <w:t xml:space="preserve">          </w:t>
      </w:r>
      <w:r w:rsidR="00C644C0">
        <w:rPr>
          <w:rFonts w:ascii="Helvetica Neue" w:hAnsi="Helvetica Neue"/>
          <w:b/>
          <w:bCs/>
          <w:noProof/>
          <w:color w:val="1D2228"/>
          <w:sz w:val="32"/>
          <w:szCs w:val="32"/>
        </w:rPr>
        <w:drawing>
          <wp:inline distT="0" distB="0" distL="0" distR="0" wp14:anchorId="75D72F04" wp14:editId="1361D31D">
            <wp:extent cx="1860462" cy="1425575"/>
            <wp:effectExtent l="0" t="0" r="6985" b="3175"/>
            <wp:docPr id="2093182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182624" name="Picture 209318262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6122" cy="1445237"/>
                    </a:xfrm>
                    <a:prstGeom prst="rect">
                      <a:avLst/>
                    </a:prstGeom>
                  </pic:spPr>
                </pic:pic>
              </a:graphicData>
            </a:graphic>
          </wp:inline>
        </w:drawing>
      </w:r>
    </w:p>
    <w:p w14:paraId="2AB809C4" w14:textId="67DDCF55" w:rsidR="00FB7131" w:rsidRPr="00D33700" w:rsidRDefault="00FB7131" w:rsidP="00D33700">
      <w:pPr>
        <w:shd w:val="clear" w:color="auto" w:fill="FFFFFF"/>
        <w:jc w:val="center"/>
        <w:rPr>
          <w:rFonts w:ascii="Helvetica Neue" w:hAnsi="Helvetica Neue"/>
          <w:b/>
          <w:bCs/>
          <w:color w:val="1D2228"/>
          <w:sz w:val="32"/>
          <w:szCs w:val="32"/>
        </w:rPr>
      </w:pPr>
      <w:r w:rsidRPr="00D33700">
        <w:rPr>
          <w:rFonts w:ascii="Helvetica Neue" w:hAnsi="Helvetica Neue"/>
          <w:b/>
          <w:bCs/>
          <w:color w:val="1D2228"/>
          <w:sz w:val="32"/>
          <w:szCs w:val="32"/>
        </w:rPr>
        <w:t>TERMS</w:t>
      </w:r>
      <w:r w:rsidR="006A067E" w:rsidRPr="00D33700">
        <w:rPr>
          <w:rFonts w:ascii="Helvetica Neue" w:hAnsi="Helvetica Neue"/>
          <w:b/>
          <w:bCs/>
          <w:color w:val="1D2228"/>
          <w:sz w:val="32"/>
          <w:szCs w:val="32"/>
        </w:rPr>
        <w:t xml:space="preserve"> &amp; CONDITIONS</w:t>
      </w:r>
    </w:p>
    <w:p w14:paraId="04BF0B5D" w14:textId="30239154" w:rsidR="00FB7131" w:rsidRDefault="00FB7131" w:rsidP="00FB7131">
      <w:pPr>
        <w:shd w:val="clear" w:color="auto" w:fill="FFFFFF"/>
        <w:rPr>
          <w:rFonts w:ascii="Helvetica Neue" w:hAnsi="Helvetica Neue"/>
          <w:color w:val="1D2228"/>
          <w:sz w:val="20"/>
          <w:szCs w:val="20"/>
        </w:rPr>
      </w:pPr>
    </w:p>
    <w:p w14:paraId="5698E8D5" w14:textId="1644B4E9" w:rsidR="00AC3EA3" w:rsidRPr="00AC3EA3" w:rsidRDefault="00AC3EA3" w:rsidP="00AC3EA3">
      <w:pPr>
        <w:shd w:val="clear" w:color="auto" w:fill="FFFFFF"/>
        <w:jc w:val="both"/>
        <w:rPr>
          <w:color w:val="1D2228"/>
          <w:sz w:val="22"/>
          <w:szCs w:val="22"/>
        </w:rPr>
      </w:pPr>
      <w:r w:rsidRPr="00AC3EA3">
        <w:rPr>
          <w:color w:val="1D2228"/>
          <w:sz w:val="22"/>
          <w:szCs w:val="22"/>
        </w:rPr>
        <w:t xml:space="preserve">Regarding the </w:t>
      </w:r>
      <w:bookmarkStart w:id="0" w:name="_Hlk124514920"/>
      <w:r w:rsidRPr="00AC3EA3">
        <w:rPr>
          <w:color w:val="1D2228"/>
          <w:sz w:val="22"/>
          <w:szCs w:val="22"/>
        </w:rPr>
        <w:t xml:space="preserve">Contract </w:t>
      </w:r>
      <w:bookmarkEnd w:id="0"/>
      <w:r w:rsidRPr="00AC3EA3">
        <w:rPr>
          <w:color w:val="1D2228"/>
          <w:sz w:val="22"/>
          <w:szCs w:val="22"/>
        </w:rPr>
        <w:t xml:space="preserve">between the undersigned </w:t>
      </w:r>
      <w:r w:rsidR="00BB2BA4">
        <w:rPr>
          <w:color w:val="1D2228"/>
          <w:sz w:val="22"/>
          <w:szCs w:val="22"/>
        </w:rPr>
        <w:t>Buyer</w:t>
      </w:r>
      <w:r w:rsidRPr="00AC3EA3">
        <w:rPr>
          <w:color w:val="1D2228"/>
          <w:sz w:val="22"/>
          <w:szCs w:val="22"/>
        </w:rPr>
        <w:t xml:space="preserve"> and Seller executed on this day, the undersigned </w:t>
      </w:r>
      <w:r w:rsidR="00BB2BA4">
        <w:rPr>
          <w:color w:val="1D2228"/>
          <w:sz w:val="22"/>
          <w:szCs w:val="22"/>
        </w:rPr>
        <w:t>Buyer</w:t>
      </w:r>
      <w:r w:rsidRPr="00AC3EA3">
        <w:rPr>
          <w:color w:val="1D2228"/>
          <w:sz w:val="22"/>
          <w:szCs w:val="22"/>
        </w:rPr>
        <w:t xml:space="preserve"> and Seller, in consideration for the covenants, agreements, and promises made in said Contract and below, and other good and valuable consideration, receipt and sufficiency being</w:t>
      </w:r>
      <w:r>
        <w:rPr>
          <w:color w:val="1D2228"/>
          <w:sz w:val="22"/>
          <w:szCs w:val="22"/>
        </w:rPr>
        <w:t xml:space="preserve"> </w:t>
      </w:r>
      <w:r w:rsidRPr="00AC3EA3">
        <w:rPr>
          <w:color w:val="1D2228"/>
          <w:sz w:val="22"/>
          <w:szCs w:val="22"/>
        </w:rPr>
        <w:t>acknowledged, agree as follows:</w:t>
      </w:r>
    </w:p>
    <w:p w14:paraId="0C4323CD" w14:textId="77777777" w:rsidR="00174ECD" w:rsidRPr="00174ECD" w:rsidRDefault="00174ECD" w:rsidP="00174ECD">
      <w:pPr>
        <w:shd w:val="clear" w:color="auto" w:fill="FFFFFF"/>
        <w:jc w:val="both"/>
        <w:rPr>
          <w:color w:val="1D2228"/>
          <w:sz w:val="22"/>
          <w:szCs w:val="22"/>
        </w:rPr>
      </w:pPr>
    </w:p>
    <w:p w14:paraId="5F8B133D" w14:textId="561525B5" w:rsidR="00FB7131" w:rsidRDefault="00FB7131" w:rsidP="00AC3EA3">
      <w:pPr>
        <w:pStyle w:val="ListParagraph"/>
        <w:numPr>
          <w:ilvl w:val="0"/>
          <w:numId w:val="1"/>
        </w:numPr>
        <w:shd w:val="clear" w:color="auto" w:fill="FFFFFF"/>
        <w:jc w:val="both"/>
        <w:rPr>
          <w:color w:val="1D2228"/>
          <w:sz w:val="22"/>
          <w:szCs w:val="22"/>
        </w:rPr>
      </w:pPr>
      <w:r w:rsidRPr="00AC3EA3">
        <w:rPr>
          <w:color w:val="1D2228"/>
          <w:sz w:val="22"/>
          <w:szCs w:val="22"/>
        </w:rPr>
        <w:t>Reading Auction Service</w:t>
      </w:r>
      <w:r w:rsidR="003E0580" w:rsidRPr="00AC3EA3">
        <w:rPr>
          <w:color w:val="1D2228"/>
          <w:sz w:val="22"/>
          <w:szCs w:val="22"/>
        </w:rPr>
        <w:t>s</w:t>
      </w:r>
      <w:r w:rsidRPr="00AC3EA3">
        <w:rPr>
          <w:color w:val="1D2228"/>
          <w:sz w:val="22"/>
          <w:szCs w:val="22"/>
        </w:rPr>
        <w:t xml:space="preserve"> </w:t>
      </w:r>
      <w:r w:rsidR="00174ECD">
        <w:rPr>
          <w:color w:val="1D2228"/>
          <w:sz w:val="22"/>
          <w:szCs w:val="22"/>
        </w:rPr>
        <w:t>(</w:t>
      </w:r>
      <w:r w:rsidR="00174ECD" w:rsidRPr="00174ECD">
        <w:rPr>
          <w:color w:val="1D2228"/>
          <w:sz w:val="22"/>
          <w:szCs w:val="22"/>
        </w:rPr>
        <w:t xml:space="preserve">Broker, </w:t>
      </w:r>
      <w:r w:rsidR="00D64D81">
        <w:rPr>
          <w:color w:val="1D2228"/>
          <w:sz w:val="22"/>
          <w:szCs w:val="22"/>
        </w:rPr>
        <w:t>George Lindley</w:t>
      </w:r>
      <w:r w:rsidR="00174ECD" w:rsidRPr="00174ECD">
        <w:rPr>
          <w:color w:val="1D2228"/>
          <w:sz w:val="22"/>
          <w:szCs w:val="22"/>
        </w:rPr>
        <w:t xml:space="preserve"> (479) </w:t>
      </w:r>
      <w:r w:rsidR="00D64D81">
        <w:rPr>
          <w:color w:val="1D2228"/>
          <w:sz w:val="22"/>
          <w:szCs w:val="22"/>
        </w:rPr>
        <w:t>667-2159</w:t>
      </w:r>
      <w:r w:rsidR="00174ECD">
        <w:rPr>
          <w:color w:val="1D2228"/>
          <w:sz w:val="22"/>
          <w:szCs w:val="22"/>
        </w:rPr>
        <w:t xml:space="preserve">) </w:t>
      </w:r>
      <w:r w:rsidRPr="00AC3EA3">
        <w:rPr>
          <w:color w:val="1D2228"/>
          <w:sz w:val="22"/>
          <w:szCs w:val="22"/>
        </w:rPr>
        <w:t xml:space="preserve">represents the sellers only and does not inspect property on behalf of </w:t>
      </w:r>
      <w:r w:rsidR="00BB2BA4">
        <w:rPr>
          <w:color w:val="1D2228"/>
          <w:sz w:val="22"/>
          <w:szCs w:val="22"/>
        </w:rPr>
        <w:t>Buyer</w:t>
      </w:r>
      <w:r w:rsidRPr="00AC3EA3">
        <w:rPr>
          <w:color w:val="1D2228"/>
          <w:sz w:val="22"/>
          <w:szCs w:val="22"/>
        </w:rPr>
        <w:t>s</w:t>
      </w:r>
      <w:r w:rsidR="0072343A" w:rsidRPr="00AC3EA3">
        <w:rPr>
          <w:color w:val="1D2228"/>
          <w:sz w:val="22"/>
          <w:szCs w:val="22"/>
        </w:rPr>
        <w:t xml:space="preserve"> </w:t>
      </w:r>
      <w:r w:rsidRPr="00AC3EA3">
        <w:rPr>
          <w:color w:val="1D2228"/>
          <w:sz w:val="22"/>
          <w:szCs w:val="22"/>
        </w:rPr>
        <w:t xml:space="preserve">and does not assume responsibility for the </w:t>
      </w:r>
      <w:r w:rsidR="00174ECD">
        <w:rPr>
          <w:color w:val="1D2228"/>
          <w:sz w:val="22"/>
          <w:szCs w:val="22"/>
        </w:rPr>
        <w:t>accuracy</w:t>
      </w:r>
      <w:r w:rsidRPr="00AC3EA3">
        <w:rPr>
          <w:color w:val="1D2228"/>
          <w:sz w:val="22"/>
          <w:szCs w:val="22"/>
        </w:rPr>
        <w:t xml:space="preserve"> of any descriptions.  </w:t>
      </w:r>
    </w:p>
    <w:p w14:paraId="63B45BF7" w14:textId="77777777" w:rsidR="00174ECD" w:rsidRDefault="00174ECD" w:rsidP="00174ECD">
      <w:pPr>
        <w:pStyle w:val="ListParagraph"/>
        <w:shd w:val="clear" w:color="auto" w:fill="FFFFFF"/>
        <w:jc w:val="both"/>
        <w:rPr>
          <w:color w:val="1D2228"/>
          <w:sz w:val="22"/>
          <w:szCs w:val="22"/>
        </w:rPr>
      </w:pPr>
    </w:p>
    <w:p w14:paraId="53E7C443" w14:textId="48D5AC2E" w:rsidR="00174ECD" w:rsidRPr="003136DF" w:rsidRDefault="00BB2BA4" w:rsidP="00174ECD">
      <w:pPr>
        <w:pStyle w:val="ListParagraph"/>
        <w:numPr>
          <w:ilvl w:val="0"/>
          <w:numId w:val="1"/>
        </w:numPr>
        <w:shd w:val="clear" w:color="auto" w:fill="FFFFFF"/>
        <w:jc w:val="both"/>
        <w:rPr>
          <w:color w:val="1D2228"/>
          <w:sz w:val="22"/>
          <w:szCs w:val="22"/>
        </w:rPr>
      </w:pPr>
      <w:r>
        <w:rPr>
          <w:color w:val="1D2228"/>
          <w:sz w:val="22"/>
          <w:szCs w:val="22"/>
        </w:rPr>
        <w:t>Buyer</w:t>
      </w:r>
      <w:r w:rsidR="00174ECD" w:rsidRPr="00174ECD">
        <w:rPr>
          <w:color w:val="1D2228"/>
          <w:sz w:val="22"/>
          <w:szCs w:val="22"/>
        </w:rPr>
        <w:t xml:space="preserve"> herein acknowledges that if </w:t>
      </w:r>
      <w:r>
        <w:rPr>
          <w:color w:val="1D2228"/>
          <w:sz w:val="22"/>
          <w:szCs w:val="22"/>
        </w:rPr>
        <w:t>Buyer</w:t>
      </w:r>
      <w:r w:rsidR="00174ECD" w:rsidRPr="00174ECD">
        <w:rPr>
          <w:color w:val="1D2228"/>
          <w:sz w:val="22"/>
          <w:szCs w:val="22"/>
        </w:rPr>
        <w:t xml:space="preserve"> fails to fulfil its obligations under the contract, </w:t>
      </w:r>
      <w:r>
        <w:rPr>
          <w:color w:val="1D2228"/>
          <w:sz w:val="22"/>
          <w:szCs w:val="22"/>
        </w:rPr>
        <w:t>Buyer</w:t>
      </w:r>
      <w:r w:rsidR="00174ECD" w:rsidRPr="00174ECD">
        <w:rPr>
          <w:color w:val="1D2228"/>
          <w:sz w:val="22"/>
          <w:szCs w:val="22"/>
        </w:rPr>
        <w:t xml:space="preserve"> forfeits any claim to the Down Payment as set forth in Paragraph 6 </w:t>
      </w:r>
      <w:r w:rsidR="00174ECD">
        <w:rPr>
          <w:color w:val="1D2228"/>
          <w:sz w:val="22"/>
          <w:szCs w:val="22"/>
        </w:rPr>
        <w:t xml:space="preserve">of the above referenced </w:t>
      </w:r>
      <w:r w:rsidR="00174ECD" w:rsidRPr="00174ECD">
        <w:rPr>
          <w:color w:val="1D2228"/>
          <w:sz w:val="22"/>
          <w:szCs w:val="22"/>
        </w:rPr>
        <w:t xml:space="preserve">Contract/Agreement, and Listing Firm may disburse said funds consistent with its contractual obligations with Seller. </w:t>
      </w:r>
      <w:r w:rsidR="00174ECD">
        <w:rPr>
          <w:color w:val="1D2228"/>
          <w:sz w:val="22"/>
          <w:szCs w:val="22"/>
        </w:rPr>
        <w:t xml:space="preserve">Said </w:t>
      </w:r>
      <w:r w:rsidR="00174ECD" w:rsidRPr="00174ECD">
        <w:rPr>
          <w:color w:val="1D2228"/>
          <w:sz w:val="22"/>
          <w:szCs w:val="22"/>
        </w:rPr>
        <w:t xml:space="preserve">Paragraph 6 should NOT be interpreted to require Listing Firm to interplead </w:t>
      </w:r>
      <w:r w:rsidR="00174ECD" w:rsidRPr="003136DF">
        <w:rPr>
          <w:color w:val="1D2228"/>
          <w:sz w:val="22"/>
          <w:szCs w:val="22"/>
        </w:rPr>
        <w:t>the disputed funds should a dispute arise.</w:t>
      </w:r>
    </w:p>
    <w:p w14:paraId="41DC2526" w14:textId="358A0BEE" w:rsidR="00FB7131" w:rsidRPr="003136DF" w:rsidRDefault="00FB7131" w:rsidP="00AC3EA3">
      <w:pPr>
        <w:shd w:val="clear" w:color="auto" w:fill="FFFFFF"/>
        <w:jc w:val="both"/>
        <w:rPr>
          <w:color w:val="1D2228"/>
          <w:sz w:val="22"/>
          <w:szCs w:val="22"/>
        </w:rPr>
      </w:pPr>
    </w:p>
    <w:p w14:paraId="6820BF3C" w14:textId="77777777" w:rsidR="003136DF" w:rsidRDefault="00174ECD" w:rsidP="003136DF">
      <w:pPr>
        <w:pStyle w:val="ListParagraph"/>
        <w:numPr>
          <w:ilvl w:val="0"/>
          <w:numId w:val="1"/>
        </w:numPr>
        <w:shd w:val="clear" w:color="auto" w:fill="FFFFFF"/>
        <w:jc w:val="both"/>
        <w:rPr>
          <w:color w:val="1D2228"/>
          <w:sz w:val="22"/>
          <w:szCs w:val="22"/>
        </w:rPr>
      </w:pPr>
      <w:r w:rsidRPr="003136DF">
        <w:rPr>
          <w:color w:val="1D2228"/>
          <w:sz w:val="22"/>
          <w:szCs w:val="22"/>
        </w:rPr>
        <w:t xml:space="preserve">Paragraph 7 of the of the above referenced Contract/Agreement </w:t>
      </w:r>
      <w:r w:rsidR="003136DF">
        <w:rPr>
          <w:color w:val="1D2228"/>
          <w:sz w:val="22"/>
          <w:szCs w:val="22"/>
        </w:rPr>
        <w:t>is amended to read as follows:</w:t>
      </w:r>
    </w:p>
    <w:p w14:paraId="4B5553E3" w14:textId="77777777" w:rsidR="003136DF" w:rsidRPr="003136DF" w:rsidRDefault="003136DF" w:rsidP="003136DF">
      <w:pPr>
        <w:pStyle w:val="ListParagraph"/>
        <w:rPr>
          <w:color w:val="1D2228"/>
          <w:sz w:val="22"/>
          <w:szCs w:val="22"/>
        </w:rPr>
      </w:pPr>
    </w:p>
    <w:p w14:paraId="28D40FA2" w14:textId="4E514E7B" w:rsidR="003136DF" w:rsidRPr="003136DF" w:rsidRDefault="003136DF" w:rsidP="00F21AA7">
      <w:pPr>
        <w:pStyle w:val="ListParagraph"/>
        <w:shd w:val="clear" w:color="auto" w:fill="FFFFFF"/>
        <w:jc w:val="both"/>
        <w:rPr>
          <w:color w:val="1D2228"/>
          <w:sz w:val="22"/>
          <w:szCs w:val="22"/>
        </w:rPr>
      </w:pPr>
      <w:r w:rsidRPr="003136DF">
        <w:rPr>
          <w:sz w:val="22"/>
          <w:szCs w:val="22"/>
        </w:rPr>
        <w:t xml:space="preserve">CONVEYANCE: Unless otherwise specified, conveyance of the Property shall be made to </w:t>
      </w:r>
      <w:r w:rsidR="00BB2BA4">
        <w:rPr>
          <w:sz w:val="22"/>
          <w:szCs w:val="22"/>
        </w:rPr>
        <w:t>Buyer</w:t>
      </w:r>
      <w:r w:rsidRPr="003136DF">
        <w:rPr>
          <w:sz w:val="22"/>
          <w:szCs w:val="22"/>
        </w:rPr>
        <w:t xml:space="preserve"> by general warranty deed, in fee simple absolute, except it shall be subject to recorded instruments and easements, if any</w:t>
      </w:r>
      <w:r>
        <w:rPr>
          <w:sz w:val="22"/>
          <w:szCs w:val="22"/>
        </w:rPr>
        <w:t>.</w:t>
      </w:r>
      <w:r w:rsidRPr="003136DF">
        <w:rPr>
          <w:sz w:val="22"/>
          <w:szCs w:val="22"/>
        </w:rPr>
        <w:t xml:space="preserve"> Unless expressly </w:t>
      </w:r>
      <w:r w:rsidR="00E3072C">
        <w:rPr>
          <w:sz w:val="22"/>
          <w:szCs w:val="22"/>
        </w:rPr>
        <w:t>included</w:t>
      </w:r>
      <w:r w:rsidRPr="003136DF">
        <w:rPr>
          <w:sz w:val="22"/>
          <w:szCs w:val="22"/>
        </w:rPr>
        <w:t xml:space="preserve"> herein, SUCH CONVEYANCE SHALL </w:t>
      </w:r>
      <w:r w:rsidR="00E3072C" w:rsidRPr="00E3072C">
        <w:rPr>
          <w:caps/>
          <w:sz w:val="22"/>
          <w:szCs w:val="22"/>
        </w:rPr>
        <w:t>exclude</w:t>
      </w:r>
      <w:r w:rsidRPr="003136DF">
        <w:rPr>
          <w:sz w:val="22"/>
          <w:szCs w:val="22"/>
        </w:rPr>
        <w:t xml:space="preserve"> ALL MINERAL RIGHTS OWNED BY SELLER CONCERNING AND LOCATED ON THE PROPERTY, IF ANY, UNLESS OTHERWISE SPECIFIED IN PARAGRAPH 24. IT IS THE RESPONSIBILITY OF THE </w:t>
      </w:r>
      <w:r w:rsidR="00BB2BA4">
        <w:rPr>
          <w:sz w:val="22"/>
          <w:szCs w:val="22"/>
        </w:rPr>
        <w:t>BUYER</w:t>
      </w:r>
      <w:r w:rsidRPr="003136DF">
        <w:rPr>
          <w:sz w:val="22"/>
          <w:szCs w:val="22"/>
        </w:rPr>
        <w:t xml:space="preserve"> TO HAVE INDEPENDENTLY VERIFIED AND INVESTIGATED THE EXISTENCE OR NONEXISTENCE OF MINERAL RIGHTS AND ANY LEGAL RAMIFICATIONS THEREOF PRIOR TO SIGNING THIS REAL ESTATE CONTRACT. Seller warrants and represents only signatures set forth below are required to transfer legal title to the Property. Seller also warrants and represents Seller has peaceable possession of the Property, including all improvements and fixtures thereon, and the legal authority and capacity to convey the Property by a good and sufficient general warranty deed, free from any liens</w:t>
      </w:r>
      <w:r>
        <w:rPr>
          <w:sz w:val="22"/>
          <w:szCs w:val="22"/>
        </w:rPr>
        <w:t xml:space="preserve"> or</w:t>
      </w:r>
      <w:r w:rsidRPr="003136DF">
        <w:rPr>
          <w:sz w:val="22"/>
          <w:szCs w:val="22"/>
        </w:rPr>
        <w:t xml:space="preserve"> leaseholds</w:t>
      </w:r>
      <w:r>
        <w:rPr>
          <w:sz w:val="22"/>
          <w:szCs w:val="22"/>
        </w:rPr>
        <w:t>.</w:t>
      </w:r>
    </w:p>
    <w:p w14:paraId="421A47A7" w14:textId="2AD95EA9" w:rsidR="00174ECD" w:rsidRPr="00F21AA7" w:rsidRDefault="00174ECD" w:rsidP="00F21AA7">
      <w:pPr>
        <w:shd w:val="clear" w:color="auto" w:fill="FFFFFF"/>
        <w:jc w:val="both"/>
        <w:rPr>
          <w:color w:val="1D2228"/>
          <w:sz w:val="22"/>
          <w:szCs w:val="22"/>
        </w:rPr>
      </w:pPr>
    </w:p>
    <w:p w14:paraId="0BF87D3C" w14:textId="6B3D2998" w:rsidR="00FB7131" w:rsidRPr="00AC3EA3" w:rsidRDefault="00FB7131" w:rsidP="00AC3EA3">
      <w:pPr>
        <w:pStyle w:val="ListParagraph"/>
        <w:numPr>
          <w:ilvl w:val="0"/>
          <w:numId w:val="1"/>
        </w:numPr>
        <w:shd w:val="clear" w:color="auto" w:fill="FFFFFF"/>
        <w:jc w:val="both"/>
        <w:rPr>
          <w:color w:val="1D2228"/>
          <w:sz w:val="22"/>
          <w:szCs w:val="22"/>
        </w:rPr>
      </w:pPr>
      <w:r w:rsidRPr="00AC3EA3">
        <w:rPr>
          <w:color w:val="1D2228"/>
          <w:sz w:val="22"/>
          <w:szCs w:val="22"/>
        </w:rPr>
        <w:t xml:space="preserve">Bidder agrees to terms and conditions upon registration for sale and </w:t>
      </w:r>
      <w:proofErr w:type="gramStart"/>
      <w:r w:rsidRPr="00AC3EA3">
        <w:rPr>
          <w:color w:val="1D2228"/>
          <w:sz w:val="22"/>
          <w:szCs w:val="22"/>
        </w:rPr>
        <w:t>agree</w:t>
      </w:r>
      <w:proofErr w:type="gramEnd"/>
      <w:r w:rsidRPr="00AC3EA3">
        <w:rPr>
          <w:color w:val="1D2228"/>
          <w:sz w:val="22"/>
          <w:szCs w:val="22"/>
        </w:rPr>
        <w:t xml:space="preserve"> to </w:t>
      </w:r>
      <w:r w:rsidR="0072343A" w:rsidRPr="00AC3EA3">
        <w:rPr>
          <w:color w:val="1D2228"/>
          <w:sz w:val="22"/>
          <w:szCs w:val="22"/>
        </w:rPr>
        <w:t xml:space="preserve">be </w:t>
      </w:r>
      <w:r w:rsidRPr="00AC3EA3">
        <w:rPr>
          <w:color w:val="1D2228"/>
          <w:sz w:val="22"/>
          <w:szCs w:val="22"/>
        </w:rPr>
        <w:t xml:space="preserve">bound by terms.   Property is sold </w:t>
      </w:r>
      <w:r w:rsidR="009A45C9" w:rsidRPr="00AC3EA3">
        <w:rPr>
          <w:color w:val="1D2228"/>
          <w:sz w:val="22"/>
          <w:szCs w:val="22"/>
        </w:rPr>
        <w:t>“</w:t>
      </w:r>
      <w:r w:rsidRPr="00AC3EA3">
        <w:rPr>
          <w:color w:val="1D2228"/>
          <w:sz w:val="22"/>
          <w:szCs w:val="22"/>
        </w:rPr>
        <w:t>as is where is</w:t>
      </w:r>
      <w:r w:rsidR="009A45C9" w:rsidRPr="00AC3EA3">
        <w:rPr>
          <w:color w:val="1D2228"/>
          <w:sz w:val="22"/>
          <w:szCs w:val="22"/>
        </w:rPr>
        <w:t>”</w:t>
      </w:r>
      <w:r w:rsidRPr="00AC3EA3">
        <w:rPr>
          <w:color w:val="1D2228"/>
          <w:sz w:val="22"/>
          <w:szCs w:val="22"/>
        </w:rPr>
        <w:t xml:space="preserve"> with faults, </w:t>
      </w:r>
      <w:r w:rsidR="00274E80" w:rsidRPr="00AC3EA3">
        <w:rPr>
          <w:color w:val="1D2228"/>
          <w:sz w:val="22"/>
          <w:szCs w:val="22"/>
        </w:rPr>
        <w:t xml:space="preserve">no </w:t>
      </w:r>
      <w:r w:rsidRPr="00AC3EA3">
        <w:rPr>
          <w:color w:val="1D2228"/>
          <w:sz w:val="22"/>
          <w:szCs w:val="22"/>
        </w:rPr>
        <w:t>implied or express</w:t>
      </w:r>
      <w:r w:rsidR="002D5241" w:rsidRPr="00AC3EA3">
        <w:rPr>
          <w:color w:val="1D2228"/>
          <w:sz w:val="22"/>
          <w:szCs w:val="22"/>
        </w:rPr>
        <w:t>ed</w:t>
      </w:r>
      <w:r w:rsidRPr="00AC3EA3">
        <w:rPr>
          <w:color w:val="1D2228"/>
          <w:sz w:val="22"/>
          <w:szCs w:val="22"/>
        </w:rPr>
        <w:t xml:space="preserve"> </w:t>
      </w:r>
      <w:r w:rsidR="001749CC" w:rsidRPr="00AC3EA3">
        <w:rPr>
          <w:color w:val="1D2228"/>
          <w:sz w:val="22"/>
          <w:szCs w:val="22"/>
        </w:rPr>
        <w:t xml:space="preserve">warranties of any kind.  </w:t>
      </w:r>
      <w:r w:rsidR="00BB2BA4">
        <w:rPr>
          <w:color w:val="1D2228"/>
          <w:sz w:val="22"/>
          <w:szCs w:val="22"/>
        </w:rPr>
        <w:t>Buyer</w:t>
      </w:r>
      <w:r w:rsidRPr="00AC3EA3">
        <w:rPr>
          <w:color w:val="1D2228"/>
          <w:sz w:val="22"/>
          <w:szCs w:val="22"/>
        </w:rPr>
        <w:t xml:space="preserve"> is to perform all inspections prior to auction.</w:t>
      </w:r>
    </w:p>
    <w:p w14:paraId="571D4B3F" w14:textId="19DCA215" w:rsidR="00FB7131" w:rsidRPr="00AC3EA3" w:rsidRDefault="00FB7131" w:rsidP="00AC3EA3">
      <w:pPr>
        <w:shd w:val="clear" w:color="auto" w:fill="FFFFFF"/>
        <w:jc w:val="both"/>
        <w:rPr>
          <w:color w:val="1D2228"/>
          <w:sz w:val="22"/>
          <w:szCs w:val="22"/>
        </w:rPr>
      </w:pPr>
    </w:p>
    <w:p w14:paraId="4042AC36" w14:textId="2A1859CF" w:rsidR="00FB7131" w:rsidRPr="00AC3EA3" w:rsidRDefault="00F21AA7" w:rsidP="00AC3EA3">
      <w:pPr>
        <w:pStyle w:val="ListParagraph"/>
        <w:numPr>
          <w:ilvl w:val="0"/>
          <w:numId w:val="1"/>
        </w:numPr>
        <w:shd w:val="clear" w:color="auto" w:fill="FFFFFF"/>
        <w:jc w:val="both"/>
        <w:rPr>
          <w:color w:val="1D2228"/>
          <w:sz w:val="22"/>
          <w:szCs w:val="22"/>
        </w:rPr>
      </w:pPr>
      <w:r>
        <w:rPr>
          <w:color w:val="1D2228"/>
          <w:sz w:val="22"/>
          <w:szCs w:val="22"/>
        </w:rPr>
        <w:t>Consistent with the provisions of</w:t>
      </w:r>
      <w:r w:rsidRPr="00F21AA7">
        <w:rPr>
          <w:color w:val="1D2228"/>
          <w:sz w:val="22"/>
          <w:szCs w:val="22"/>
        </w:rPr>
        <w:t xml:space="preserve"> Paragraph 6</w:t>
      </w:r>
      <w:r>
        <w:rPr>
          <w:color w:val="1D2228"/>
          <w:sz w:val="22"/>
          <w:szCs w:val="22"/>
        </w:rPr>
        <w:t xml:space="preserve"> </w:t>
      </w:r>
      <w:r w:rsidR="00BB2BA4">
        <w:rPr>
          <w:color w:val="1D2228"/>
          <w:sz w:val="22"/>
          <w:szCs w:val="22"/>
        </w:rPr>
        <w:t xml:space="preserve">of said Contract </w:t>
      </w:r>
      <w:r>
        <w:rPr>
          <w:color w:val="1D2228"/>
          <w:sz w:val="22"/>
          <w:szCs w:val="22"/>
        </w:rPr>
        <w:t>as modified herein</w:t>
      </w:r>
      <w:r w:rsidR="00BB2BA4">
        <w:rPr>
          <w:color w:val="1D2228"/>
          <w:sz w:val="22"/>
          <w:szCs w:val="22"/>
        </w:rPr>
        <w:t>, Buyer</w:t>
      </w:r>
      <w:r w:rsidR="00FB7131" w:rsidRPr="00AC3EA3">
        <w:rPr>
          <w:color w:val="1D2228"/>
          <w:sz w:val="22"/>
          <w:szCs w:val="22"/>
        </w:rPr>
        <w:t xml:space="preserve"> must make non-refundable </w:t>
      </w:r>
      <w:r w:rsidR="00BB2BA4">
        <w:rPr>
          <w:color w:val="1D2228"/>
          <w:sz w:val="22"/>
          <w:szCs w:val="22"/>
        </w:rPr>
        <w:t>Down Payment</w:t>
      </w:r>
      <w:r w:rsidR="003A5A1E" w:rsidRPr="00AC3EA3">
        <w:rPr>
          <w:color w:val="1D2228"/>
          <w:sz w:val="22"/>
          <w:szCs w:val="22"/>
        </w:rPr>
        <w:t xml:space="preserve"> of </w:t>
      </w:r>
      <w:r w:rsidR="00CD1E3D" w:rsidRPr="00AC3EA3">
        <w:rPr>
          <w:color w:val="1D2228"/>
          <w:sz w:val="22"/>
          <w:szCs w:val="22"/>
        </w:rPr>
        <w:t>10</w:t>
      </w:r>
      <w:r w:rsidR="004F026B" w:rsidRPr="00AC3EA3">
        <w:rPr>
          <w:color w:val="1D2228"/>
          <w:sz w:val="22"/>
          <w:szCs w:val="22"/>
        </w:rPr>
        <w:t xml:space="preserve">% </w:t>
      </w:r>
      <w:r w:rsidR="006446C5" w:rsidRPr="00AC3EA3">
        <w:rPr>
          <w:color w:val="1D2228"/>
          <w:sz w:val="22"/>
          <w:szCs w:val="22"/>
        </w:rPr>
        <w:t>of winning bid</w:t>
      </w:r>
      <w:r w:rsidR="00FB7131" w:rsidRPr="00AC3EA3">
        <w:rPr>
          <w:color w:val="1D2228"/>
          <w:sz w:val="22"/>
          <w:szCs w:val="22"/>
        </w:rPr>
        <w:t xml:space="preserve"> </w:t>
      </w:r>
      <w:r w:rsidR="00BB2BA4">
        <w:rPr>
          <w:color w:val="1D2228"/>
          <w:sz w:val="22"/>
          <w:szCs w:val="22"/>
        </w:rPr>
        <w:t xml:space="preserve">amount (“Purchase Price”) </w:t>
      </w:r>
      <w:r w:rsidR="00FB7131" w:rsidRPr="00AC3EA3">
        <w:rPr>
          <w:color w:val="1D2228"/>
          <w:sz w:val="22"/>
          <w:szCs w:val="22"/>
        </w:rPr>
        <w:t xml:space="preserve">at the conclusion of bidding. </w:t>
      </w:r>
      <w:r w:rsidR="003A5A1E" w:rsidRPr="00AC3EA3">
        <w:rPr>
          <w:color w:val="1D2228"/>
          <w:sz w:val="22"/>
          <w:szCs w:val="22"/>
        </w:rPr>
        <w:t>T</w:t>
      </w:r>
      <w:r w:rsidR="00BB2BA4">
        <w:rPr>
          <w:color w:val="1D2228"/>
          <w:sz w:val="22"/>
          <w:szCs w:val="22"/>
        </w:rPr>
        <w:t>he P</w:t>
      </w:r>
      <w:r w:rsidR="003A5A1E" w:rsidRPr="00AC3EA3">
        <w:rPr>
          <w:color w:val="1D2228"/>
          <w:sz w:val="22"/>
          <w:szCs w:val="22"/>
        </w:rPr>
        <w:t xml:space="preserve">urchase </w:t>
      </w:r>
      <w:r w:rsidR="00BB2BA4">
        <w:rPr>
          <w:color w:val="1D2228"/>
          <w:sz w:val="22"/>
          <w:szCs w:val="22"/>
        </w:rPr>
        <w:t>P</w:t>
      </w:r>
      <w:r w:rsidR="003A5A1E" w:rsidRPr="00AC3EA3">
        <w:rPr>
          <w:color w:val="1D2228"/>
          <w:sz w:val="22"/>
          <w:szCs w:val="22"/>
        </w:rPr>
        <w:t>rice is the amount of highest bid plus</w:t>
      </w:r>
      <w:r w:rsidR="004F026B" w:rsidRPr="00AC3EA3">
        <w:rPr>
          <w:color w:val="1D2228"/>
          <w:sz w:val="22"/>
          <w:szCs w:val="22"/>
        </w:rPr>
        <w:t xml:space="preserve"> </w:t>
      </w:r>
      <w:r w:rsidR="00BB2BA4">
        <w:rPr>
          <w:color w:val="1D2228"/>
          <w:sz w:val="22"/>
          <w:szCs w:val="22"/>
        </w:rPr>
        <w:t xml:space="preserve">the </w:t>
      </w:r>
      <w:r w:rsidR="00CD1E3D" w:rsidRPr="00AC3EA3">
        <w:rPr>
          <w:color w:val="1D2228"/>
          <w:sz w:val="22"/>
          <w:szCs w:val="22"/>
        </w:rPr>
        <w:t>10</w:t>
      </w:r>
      <w:r w:rsidR="004F026B" w:rsidRPr="00AC3EA3">
        <w:rPr>
          <w:color w:val="1D2228"/>
          <w:sz w:val="22"/>
          <w:szCs w:val="22"/>
        </w:rPr>
        <w:t>%</w:t>
      </w:r>
      <w:r w:rsidR="003A5A1E" w:rsidRPr="00AC3EA3">
        <w:rPr>
          <w:color w:val="1D2228"/>
          <w:sz w:val="22"/>
          <w:szCs w:val="22"/>
        </w:rPr>
        <w:t xml:space="preserve"> </w:t>
      </w:r>
      <w:r w:rsidR="00BB2BA4">
        <w:rPr>
          <w:color w:val="1D2228"/>
          <w:sz w:val="22"/>
          <w:szCs w:val="22"/>
        </w:rPr>
        <w:t>Buyer’</w:t>
      </w:r>
      <w:r w:rsidR="003A5A1E" w:rsidRPr="00AC3EA3">
        <w:rPr>
          <w:color w:val="1D2228"/>
          <w:sz w:val="22"/>
          <w:szCs w:val="22"/>
        </w:rPr>
        <w:t xml:space="preserve">s </w:t>
      </w:r>
      <w:r w:rsidR="00174ECD">
        <w:rPr>
          <w:color w:val="1D2228"/>
          <w:sz w:val="22"/>
          <w:szCs w:val="22"/>
        </w:rPr>
        <w:t>P</w:t>
      </w:r>
      <w:r w:rsidR="003A5A1E" w:rsidRPr="00AC3EA3">
        <w:rPr>
          <w:color w:val="1D2228"/>
          <w:sz w:val="22"/>
          <w:szCs w:val="22"/>
        </w:rPr>
        <w:t xml:space="preserve">remium. </w:t>
      </w:r>
      <w:r w:rsidR="001749CC" w:rsidRPr="00AC3EA3">
        <w:rPr>
          <w:color w:val="1D2228"/>
          <w:sz w:val="22"/>
          <w:szCs w:val="22"/>
        </w:rPr>
        <w:t>Immediately following the auction</w:t>
      </w:r>
      <w:r w:rsidR="00BB2BA4">
        <w:rPr>
          <w:color w:val="1D2228"/>
          <w:sz w:val="22"/>
          <w:szCs w:val="22"/>
        </w:rPr>
        <w:t>,</w:t>
      </w:r>
      <w:r w:rsidR="003A5A1E" w:rsidRPr="00AC3EA3">
        <w:rPr>
          <w:color w:val="1D2228"/>
          <w:sz w:val="22"/>
          <w:szCs w:val="22"/>
        </w:rPr>
        <w:t xml:space="preserve"> </w:t>
      </w:r>
      <w:r w:rsidR="00BB2BA4">
        <w:rPr>
          <w:color w:val="1D2228"/>
          <w:sz w:val="22"/>
          <w:szCs w:val="22"/>
        </w:rPr>
        <w:t>Buyer</w:t>
      </w:r>
      <w:r w:rsidR="003A5A1E" w:rsidRPr="00AC3EA3">
        <w:rPr>
          <w:color w:val="1D2228"/>
          <w:sz w:val="22"/>
          <w:szCs w:val="22"/>
        </w:rPr>
        <w:t xml:space="preserve"> must execute the sales contract and property </w:t>
      </w:r>
      <w:r w:rsidR="003A5A1E" w:rsidRPr="00AC3EA3">
        <w:rPr>
          <w:color w:val="1D2228"/>
          <w:sz w:val="22"/>
          <w:szCs w:val="22"/>
        </w:rPr>
        <w:lastRenderedPageBreak/>
        <w:t xml:space="preserve">disclosure (if available) which will be posted prior to the auction. The balance of the purchase price will be due within 30 </w:t>
      </w:r>
      <w:r w:rsidR="006446C5" w:rsidRPr="00AC3EA3">
        <w:rPr>
          <w:color w:val="1D2228"/>
          <w:sz w:val="22"/>
          <w:szCs w:val="22"/>
        </w:rPr>
        <w:t xml:space="preserve">business </w:t>
      </w:r>
      <w:r w:rsidR="003A5A1E" w:rsidRPr="00AC3EA3">
        <w:rPr>
          <w:color w:val="1D2228"/>
          <w:sz w:val="22"/>
          <w:szCs w:val="22"/>
        </w:rPr>
        <w:t>days</w:t>
      </w:r>
      <w:r w:rsidR="00BB2BA4">
        <w:rPr>
          <w:color w:val="1D2228"/>
          <w:sz w:val="22"/>
          <w:szCs w:val="22"/>
        </w:rPr>
        <w:t xml:space="preserve"> of auction date</w:t>
      </w:r>
      <w:r w:rsidR="003A5A1E" w:rsidRPr="00AC3EA3">
        <w:rPr>
          <w:color w:val="1D2228"/>
          <w:sz w:val="22"/>
          <w:szCs w:val="22"/>
        </w:rPr>
        <w:t xml:space="preserve"> along with all closing costs.  </w:t>
      </w:r>
    </w:p>
    <w:p w14:paraId="7D9C5829" w14:textId="17CC9F50" w:rsidR="003A5A1E" w:rsidRPr="00AC3EA3" w:rsidRDefault="003A5A1E" w:rsidP="00AC3EA3">
      <w:pPr>
        <w:shd w:val="clear" w:color="auto" w:fill="FFFFFF"/>
        <w:jc w:val="both"/>
        <w:rPr>
          <w:color w:val="1D2228"/>
          <w:sz w:val="22"/>
          <w:szCs w:val="22"/>
        </w:rPr>
      </w:pPr>
    </w:p>
    <w:p w14:paraId="200870C5" w14:textId="79965411" w:rsidR="003A5A1E" w:rsidRPr="00AC3EA3" w:rsidRDefault="00BB2BA4" w:rsidP="00AC3EA3">
      <w:pPr>
        <w:pStyle w:val="ListParagraph"/>
        <w:numPr>
          <w:ilvl w:val="0"/>
          <w:numId w:val="1"/>
        </w:numPr>
        <w:shd w:val="clear" w:color="auto" w:fill="FFFFFF"/>
        <w:jc w:val="both"/>
        <w:rPr>
          <w:color w:val="1D2228"/>
          <w:sz w:val="22"/>
          <w:szCs w:val="22"/>
        </w:rPr>
      </w:pPr>
      <w:r>
        <w:rPr>
          <w:color w:val="1D2228"/>
          <w:sz w:val="22"/>
          <w:szCs w:val="22"/>
        </w:rPr>
        <w:t>Buyer</w:t>
      </w:r>
      <w:r w:rsidR="003A5A1E" w:rsidRPr="00AC3EA3">
        <w:rPr>
          <w:color w:val="1D2228"/>
          <w:sz w:val="22"/>
          <w:szCs w:val="22"/>
        </w:rPr>
        <w:t xml:space="preserve"> will pay all closing costs including title insurance, closing fees, filing costs, revenue stamps and </w:t>
      </w:r>
      <w:r>
        <w:rPr>
          <w:color w:val="1D2228"/>
          <w:sz w:val="22"/>
          <w:szCs w:val="22"/>
        </w:rPr>
        <w:t>Buyer’</w:t>
      </w:r>
      <w:r w:rsidR="003A5A1E" w:rsidRPr="00AC3EA3">
        <w:rPr>
          <w:color w:val="1D2228"/>
          <w:sz w:val="22"/>
          <w:szCs w:val="22"/>
        </w:rPr>
        <w:t>s premium and any other fees.</w:t>
      </w:r>
      <w:r>
        <w:rPr>
          <w:color w:val="1D2228"/>
          <w:sz w:val="22"/>
          <w:szCs w:val="22"/>
        </w:rPr>
        <w:t xml:space="preserve"> </w:t>
      </w:r>
      <w:r w:rsidR="003A5A1E" w:rsidRPr="00AC3EA3">
        <w:rPr>
          <w:color w:val="1D2228"/>
          <w:sz w:val="22"/>
          <w:szCs w:val="22"/>
        </w:rPr>
        <w:t xml:space="preserve">Seller will </w:t>
      </w:r>
      <w:r>
        <w:rPr>
          <w:color w:val="1D2228"/>
          <w:sz w:val="22"/>
          <w:szCs w:val="22"/>
        </w:rPr>
        <w:t xml:space="preserve">have the option to </w:t>
      </w:r>
      <w:r w:rsidR="003A5A1E" w:rsidRPr="00AC3EA3">
        <w:rPr>
          <w:color w:val="1D2228"/>
          <w:sz w:val="22"/>
          <w:szCs w:val="22"/>
        </w:rPr>
        <w:t>cure any title problems if needed.   Taxes will be pro-rated to the day of closing.</w:t>
      </w:r>
    </w:p>
    <w:p w14:paraId="62259FC4" w14:textId="77777777" w:rsidR="003E0580" w:rsidRPr="00AC3EA3" w:rsidRDefault="003E0580" w:rsidP="00AC3EA3">
      <w:pPr>
        <w:shd w:val="clear" w:color="auto" w:fill="FFFFFF"/>
        <w:jc w:val="both"/>
        <w:rPr>
          <w:color w:val="1D2228"/>
          <w:sz w:val="22"/>
          <w:szCs w:val="22"/>
        </w:rPr>
      </w:pPr>
    </w:p>
    <w:p w14:paraId="35EA569B" w14:textId="57F259EC" w:rsidR="003E0580" w:rsidRPr="00AC3EA3" w:rsidRDefault="006D30CD" w:rsidP="00AC3EA3">
      <w:pPr>
        <w:pStyle w:val="ListParagraph"/>
        <w:numPr>
          <w:ilvl w:val="0"/>
          <w:numId w:val="1"/>
        </w:numPr>
        <w:shd w:val="clear" w:color="auto" w:fill="FFFFFF"/>
        <w:jc w:val="both"/>
        <w:rPr>
          <w:color w:val="1D2228"/>
          <w:sz w:val="22"/>
          <w:szCs w:val="22"/>
        </w:rPr>
      </w:pPr>
      <w:r w:rsidRPr="00AC3EA3">
        <w:rPr>
          <w:color w:val="1D2228"/>
          <w:sz w:val="22"/>
          <w:szCs w:val="22"/>
        </w:rPr>
        <w:t xml:space="preserve">Deposit will </w:t>
      </w:r>
      <w:r w:rsidR="00BB2BA4">
        <w:rPr>
          <w:color w:val="1D2228"/>
          <w:sz w:val="22"/>
          <w:szCs w:val="22"/>
        </w:rPr>
        <w:t xml:space="preserve">only </w:t>
      </w:r>
      <w:r w:rsidRPr="00AC3EA3">
        <w:rPr>
          <w:color w:val="1D2228"/>
          <w:sz w:val="22"/>
          <w:szCs w:val="22"/>
        </w:rPr>
        <w:t xml:space="preserve">be refunded if </w:t>
      </w:r>
      <w:r w:rsidR="00BB2BA4">
        <w:rPr>
          <w:color w:val="1D2228"/>
          <w:sz w:val="22"/>
          <w:szCs w:val="22"/>
        </w:rPr>
        <w:t>S</w:t>
      </w:r>
      <w:r w:rsidRPr="00AC3EA3">
        <w:rPr>
          <w:color w:val="1D2228"/>
          <w:sz w:val="22"/>
          <w:szCs w:val="22"/>
        </w:rPr>
        <w:t>eller defaults.</w:t>
      </w:r>
    </w:p>
    <w:p w14:paraId="75A8786B" w14:textId="5B209D07" w:rsidR="003A5A1E" w:rsidRPr="00AC3EA3" w:rsidRDefault="003A5A1E" w:rsidP="00AC3EA3">
      <w:pPr>
        <w:shd w:val="clear" w:color="auto" w:fill="FFFFFF"/>
        <w:jc w:val="both"/>
        <w:rPr>
          <w:color w:val="1D2228"/>
          <w:sz w:val="22"/>
          <w:szCs w:val="22"/>
        </w:rPr>
      </w:pPr>
    </w:p>
    <w:p w14:paraId="0D34EEA3" w14:textId="20824775" w:rsidR="003A5A1E" w:rsidRPr="00AC3EA3" w:rsidRDefault="003A5A1E" w:rsidP="00AC3EA3">
      <w:pPr>
        <w:pStyle w:val="ListParagraph"/>
        <w:numPr>
          <w:ilvl w:val="0"/>
          <w:numId w:val="1"/>
        </w:numPr>
        <w:shd w:val="clear" w:color="auto" w:fill="FFFFFF"/>
        <w:jc w:val="both"/>
        <w:rPr>
          <w:color w:val="1D2228"/>
          <w:sz w:val="22"/>
          <w:szCs w:val="22"/>
        </w:rPr>
      </w:pPr>
      <w:r w:rsidRPr="00AC3EA3">
        <w:rPr>
          <w:color w:val="1D2228"/>
          <w:sz w:val="22"/>
          <w:szCs w:val="22"/>
        </w:rPr>
        <w:t>Possession will be upon closing with filing of deed.</w:t>
      </w:r>
    </w:p>
    <w:p w14:paraId="40FC0CC0" w14:textId="2081F2E6" w:rsidR="003A5A1E" w:rsidRPr="00AC3EA3" w:rsidRDefault="003A5A1E" w:rsidP="00AC3EA3">
      <w:pPr>
        <w:shd w:val="clear" w:color="auto" w:fill="FFFFFF"/>
        <w:jc w:val="both"/>
        <w:rPr>
          <w:color w:val="1D2228"/>
          <w:sz w:val="22"/>
          <w:szCs w:val="22"/>
        </w:rPr>
      </w:pPr>
    </w:p>
    <w:p w14:paraId="07875729" w14:textId="2F8CAADC" w:rsidR="003A5A1E" w:rsidRPr="00AC3EA3" w:rsidRDefault="003A5A1E" w:rsidP="00AC3EA3">
      <w:pPr>
        <w:pStyle w:val="ListParagraph"/>
        <w:numPr>
          <w:ilvl w:val="0"/>
          <w:numId w:val="1"/>
        </w:numPr>
        <w:shd w:val="clear" w:color="auto" w:fill="FFFFFF"/>
        <w:jc w:val="both"/>
        <w:rPr>
          <w:color w:val="1D2228"/>
          <w:sz w:val="22"/>
          <w:szCs w:val="22"/>
        </w:rPr>
      </w:pPr>
      <w:r w:rsidRPr="00AC3EA3">
        <w:rPr>
          <w:color w:val="1D2228"/>
          <w:sz w:val="22"/>
          <w:szCs w:val="22"/>
        </w:rPr>
        <w:t>Properties sell subject to bank, court</w:t>
      </w:r>
      <w:r w:rsidR="00BB2BA4">
        <w:rPr>
          <w:color w:val="1D2228"/>
          <w:sz w:val="22"/>
          <w:szCs w:val="22"/>
        </w:rPr>
        <w:t>,</w:t>
      </w:r>
      <w:r w:rsidRPr="00AC3EA3">
        <w:rPr>
          <w:color w:val="1D2228"/>
          <w:sz w:val="22"/>
          <w:szCs w:val="22"/>
        </w:rPr>
        <w:t xml:space="preserve"> or </w:t>
      </w:r>
      <w:r w:rsidR="00BB2BA4">
        <w:rPr>
          <w:color w:val="1D2228"/>
          <w:sz w:val="22"/>
          <w:szCs w:val="22"/>
        </w:rPr>
        <w:t>S</w:t>
      </w:r>
      <w:r w:rsidRPr="00AC3EA3">
        <w:rPr>
          <w:color w:val="1D2228"/>
          <w:sz w:val="22"/>
          <w:szCs w:val="22"/>
        </w:rPr>
        <w:t xml:space="preserve">eller approval.  The court, bank or </w:t>
      </w:r>
      <w:r w:rsidR="00BB2BA4">
        <w:rPr>
          <w:color w:val="1D2228"/>
          <w:sz w:val="22"/>
          <w:szCs w:val="22"/>
        </w:rPr>
        <w:t>S</w:t>
      </w:r>
      <w:r w:rsidRPr="00AC3EA3">
        <w:rPr>
          <w:color w:val="1D2228"/>
          <w:sz w:val="22"/>
          <w:szCs w:val="22"/>
        </w:rPr>
        <w:t xml:space="preserve">eller </w:t>
      </w:r>
      <w:r w:rsidR="002D5241" w:rsidRPr="00AC3EA3">
        <w:rPr>
          <w:color w:val="1D2228"/>
          <w:sz w:val="22"/>
          <w:szCs w:val="22"/>
        </w:rPr>
        <w:t>retains</w:t>
      </w:r>
      <w:r w:rsidRPr="00AC3EA3">
        <w:rPr>
          <w:color w:val="1D2228"/>
          <w:sz w:val="22"/>
          <w:szCs w:val="22"/>
        </w:rPr>
        <w:t xml:space="preserve"> the right to bid or have someone bid on their behalf.  </w:t>
      </w:r>
    </w:p>
    <w:p w14:paraId="52B284B1" w14:textId="259955F1" w:rsidR="003A5A1E" w:rsidRPr="00AC3EA3" w:rsidRDefault="003A5A1E" w:rsidP="00AC3EA3">
      <w:pPr>
        <w:shd w:val="clear" w:color="auto" w:fill="FFFFFF"/>
        <w:jc w:val="both"/>
        <w:rPr>
          <w:color w:val="1D2228"/>
          <w:sz w:val="22"/>
          <w:szCs w:val="22"/>
        </w:rPr>
      </w:pPr>
    </w:p>
    <w:p w14:paraId="0682B7A6" w14:textId="613909A9" w:rsidR="003A5A1E" w:rsidRPr="00AC3EA3" w:rsidRDefault="003A5A1E" w:rsidP="00AC3EA3">
      <w:pPr>
        <w:pStyle w:val="ListParagraph"/>
        <w:numPr>
          <w:ilvl w:val="0"/>
          <w:numId w:val="1"/>
        </w:numPr>
        <w:shd w:val="clear" w:color="auto" w:fill="FFFFFF"/>
        <w:jc w:val="both"/>
        <w:rPr>
          <w:color w:val="1D2228"/>
          <w:sz w:val="22"/>
          <w:szCs w:val="22"/>
        </w:rPr>
      </w:pPr>
      <w:r w:rsidRPr="00AC3EA3">
        <w:rPr>
          <w:color w:val="1D2228"/>
          <w:sz w:val="22"/>
          <w:szCs w:val="22"/>
        </w:rPr>
        <w:t>Property is sold with no contingencies.</w:t>
      </w:r>
      <w:r w:rsidR="00BB2BA4">
        <w:rPr>
          <w:color w:val="1D2228"/>
          <w:sz w:val="22"/>
          <w:szCs w:val="22"/>
        </w:rPr>
        <w:t xml:space="preserve"> Buyer</w:t>
      </w:r>
      <w:r w:rsidRPr="00AC3EA3">
        <w:rPr>
          <w:color w:val="1D2228"/>
          <w:sz w:val="22"/>
          <w:szCs w:val="22"/>
        </w:rPr>
        <w:t xml:space="preserve"> </w:t>
      </w:r>
      <w:r w:rsidR="00BB5720" w:rsidRPr="00AC3EA3">
        <w:rPr>
          <w:color w:val="1D2228"/>
          <w:sz w:val="22"/>
          <w:szCs w:val="22"/>
        </w:rPr>
        <w:t>must</w:t>
      </w:r>
      <w:r w:rsidRPr="00AC3EA3">
        <w:rPr>
          <w:color w:val="1D2228"/>
          <w:sz w:val="22"/>
          <w:szCs w:val="22"/>
        </w:rPr>
        <w:t xml:space="preserve"> conduct all inspections required by lender before auction and </w:t>
      </w:r>
      <w:r w:rsidR="00BB2BA4">
        <w:rPr>
          <w:color w:val="1D2228"/>
          <w:sz w:val="22"/>
          <w:szCs w:val="22"/>
        </w:rPr>
        <w:t>Buyer</w:t>
      </w:r>
      <w:r w:rsidRPr="00AC3EA3">
        <w:rPr>
          <w:color w:val="1D2228"/>
          <w:sz w:val="22"/>
          <w:szCs w:val="22"/>
        </w:rPr>
        <w:t xml:space="preserve"> </w:t>
      </w:r>
      <w:r w:rsidR="00BB5720" w:rsidRPr="00AC3EA3">
        <w:rPr>
          <w:color w:val="1D2228"/>
          <w:sz w:val="22"/>
          <w:szCs w:val="22"/>
        </w:rPr>
        <w:t>must</w:t>
      </w:r>
      <w:r w:rsidRPr="00AC3EA3">
        <w:rPr>
          <w:color w:val="1D2228"/>
          <w:sz w:val="22"/>
          <w:szCs w:val="22"/>
        </w:rPr>
        <w:t xml:space="preserve"> be pre-qualified if using a lender.</w:t>
      </w:r>
    </w:p>
    <w:p w14:paraId="31960F5C" w14:textId="64D81463" w:rsidR="003A5A1E" w:rsidRPr="00AC3EA3" w:rsidRDefault="003A5A1E" w:rsidP="00AC3EA3">
      <w:pPr>
        <w:shd w:val="clear" w:color="auto" w:fill="FFFFFF"/>
        <w:jc w:val="both"/>
        <w:rPr>
          <w:color w:val="1D2228"/>
          <w:sz w:val="22"/>
          <w:szCs w:val="22"/>
        </w:rPr>
      </w:pPr>
    </w:p>
    <w:p w14:paraId="2A9DD38C" w14:textId="71F80239" w:rsidR="00184BC0" w:rsidRPr="00AC3EA3" w:rsidRDefault="00BB2BA4" w:rsidP="00AC3EA3">
      <w:pPr>
        <w:pStyle w:val="ListParagraph"/>
        <w:numPr>
          <w:ilvl w:val="0"/>
          <w:numId w:val="1"/>
        </w:numPr>
        <w:shd w:val="clear" w:color="auto" w:fill="FFFFFF"/>
        <w:jc w:val="both"/>
        <w:rPr>
          <w:color w:val="1D2228"/>
          <w:sz w:val="22"/>
          <w:szCs w:val="22"/>
        </w:rPr>
      </w:pPr>
      <w:proofErr w:type="gramStart"/>
      <w:r>
        <w:rPr>
          <w:color w:val="1D2228"/>
          <w:sz w:val="22"/>
          <w:szCs w:val="22"/>
        </w:rPr>
        <w:t>Buyer</w:t>
      </w:r>
      <w:proofErr w:type="gramEnd"/>
      <w:r w:rsidR="00184BC0" w:rsidRPr="00AC3EA3">
        <w:rPr>
          <w:color w:val="1D2228"/>
          <w:sz w:val="22"/>
          <w:szCs w:val="22"/>
        </w:rPr>
        <w:t xml:space="preserve"> </w:t>
      </w:r>
      <w:proofErr w:type="gramStart"/>
      <w:r w:rsidR="00184BC0" w:rsidRPr="00AC3EA3">
        <w:rPr>
          <w:color w:val="1D2228"/>
          <w:sz w:val="22"/>
          <w:szCs w:val="22"/>
        </w:rPr>
        <w:t>rel</w:t>
      </w:r>
      <w:r>
        <w:rPr>
          <w:color w:val="1D2228"/>
          <w:sz w:val="22"/>
          <w:szCs w:val="22"/>
        </w:rPr>
        <w:t>ies</w:t>
      </w:r>
      <w:r w:rsidR="00184BC0" w:rsidRPr="00AC3EA3">
        <w:rPr>
          <w:color w:val="1D2228"/>
          <w:sz w:val="22"/>
          <w:szCs w:val="22"/>
        </w:rPr>
        <w:t xml:space="preserve"> on</w:t>
      </w:r>
      <w:proofErr w:type="gramEnd"/>
      <w:r w:rsidR="00184BC0" w:rsidRPr="00AC3EA3">
        <w:rPr>
          <w:color w:val="1D2228"/>
          <w:sz w:val="22"/>
          <w:szCs w:val="22"/>
        </w:rPr>
        <w:t xml:space="preserve"> their own information, judgement</w:t>
      </w:r>
      <w:r>
        <w:rPr>
          <w:color w:val="1D2228"/>
          <w:sz w:val="22"/>
          <w:szCs w:val="22"/>
        </w:rPr>
        <w:t>,</w:t>
      </w:r>
      <w:r w:rsidR="00184BC0" w:rsidRPr="00AC3EA3">
        <w:rPr>
          <w:color w:val="1D2228"/>
          <w:sz w:val="22"/>
          <w:szCs w:val="22"/>
        </w:rPr>
        <w:t xml:space="preserve"> and inspection of the property and records.</w:t>
      </w:r>
      <w:r w:rsidR="00BF5A97">
        <w:rPr>
          <w:color w:val="1D2228"/>
          <w:sz w:val="22"/>
          <w:szCs w:val="22"/>
        </w:rPr>
        <w:t xml:space="preserve"> </w:t>
      </w:r>
      <w:r w:rsidR="00184BC0" w:rsidRPr="00AC3EA3">
        <w:rPr>
          <w:color w:val="1D2228"/>
          <w:sz w:val="22"/>
          <w:szCs w:val="22"/>
        </w:rPr>
        <w:t>All information giv</w:t>
      </w:r>
      <w:r w:rsidR="001749CC" w:rsidRPr="00AC3EA3">
        <w:rPr>
          <w:color w:val="1D2228"/>
          <w:sz w:val="22"/>
          <w:szCs w:val="22"/>
        </w:rPr>
        <w:t>en whether orally or in writing</w:t>
      </w:r>
      <w:r w:rsidR="00184BC0" w:rsidRPr="00AC3EA3">
        <w:rPr>
          <w:color w:val="1D2228"/>
          <w:sz w:val="22"/>
          <w:szCs w:val="22"/>
        </w:rPr>
        <w:t xml:space="preserve"> was from </w:t>
      </w:r>
      <w:r w:rsidR="001749CC" w:rsidRPr="00AC3EA3">
        <w:rPr>
          <w:color w:val="1D2228"/>
          <w:sz w:val="22"/>
          <w:szCs w:val="22"/>
        </w:rPr>
        <w:t>sources believed to be accurate</w:t>
      </w:r>
      <w:r w:rsidR="00184BC0" w:rsidRPr="00AC3EA3">
        <w:rPr>
          <w:color w:val="1D2228"/>
          <w:sz w:val="22"/>
          <w:szCs w:val="22"/>
        </w:rPr>
        <w:t xml:space="preserve"> but is not guaranteed. All dimensions or real estate are only approximations.</w:t>
      </w:r>
    </w:p>
    <w:p w14:paraId="631439C7" w14:textId="77777777" w:rsidR="00184BC0" w:rsidRPr="00AC3EA3" w:rsidRDefault="00184BC0" w:rsidP="00AC3EA3">
      <w:pPr>
        <w:shd w:val="clear" w:color="auto" w:fill="FFFFFF"/>
        <w:jc w:val="both"/>
        <w:rPr>
          <w:color w:val="1D2228"/>
          <w:sz w:val="22"/>
          <w:szCs w:val="22"/>
        </w:rPr>
      </w:pPr>
    </w:p>
    <w:p w14:paraId="62D6DBC5" w14:textId="77777777" w:rsidR="00AA76EB" w:rsidRDefault="00FB7131" w:rsidP="00AC3EA3">
      <w:pPr>
        <w:shd w:val="clear" w:color="auto" w:fill="FFFFFF"/>
        <w:jc w:val="both"/>
        <w:rPr>
          <w:color w:val="1D2228"/>
          <w:sz w:val="22"/>
          <w:szCs w:val="22"/>
        </w:rPr>
      </w:pPr>
      <w:r w:rsidRPr="00AC3EA3">
        <w:rPr>
          <w:color w:val="1D2228"/>
          <w:sz w:val="22"/>
          <w:szCs w:val="22"/>
        </w:rPr>
        <w:t xml:space="preserve">Any Broker/Agent who brings a </w:t>
      </w:r>
      <w:r w:rsidR="00BB2BA4">
        <w:rPr>
          <w:color w:val="1D2228"/>
          <w:sz w:val="22"/>
          <w:szCs w:val="22"/>
        </w:rPr>
        <w:t>Buyer</w:t>
      </w:r>
      <w:r w:rsidRPr="00AC3EA3">
        <w:rPr>
          <w:color w:val="1D2228"/>
          <w:sz w:val="22"/>
          <w:szCs w:val="22"/>
        </w:rPr>
        <w:t xml:space="preserve"> to auction or represents themselves will be paid a referral fee</w:t>
      </w:r>
      <w:r w:rsidR="006F1FFA" w:rsidRPr="00AC3EA3">
        <w:rPr>
          <w:color w:val="1D2228"/>
          <w:sz w:val="22"/>
          <w:szCs w:val="22"/>
        </w:rPr>
        <w:t xml:space="preserve">.  Contact agency for details </w:t>
      </w:r>
      <w:r w:rsidR="006D30CD" w:rsidRPr="00AC3EA3">
        <w:rPr>
          <w:color w:val="1D2228"/>
          <w:sz w:val="22"/>
          <w:szCs w:val="22"/>
        </w:rPr>
        <w:t>and amount of referral fee.  Any Broker/Agent</w:t>
      </w:r>
      <w:r w:rsidRPr="00AC3EA3">
        <w:rPr>
          <w:color w:val="1D2228"/>
          <w:sz w:val="22"/>
          <w:szCs w:val="22"/>
        </w:rPr>
        <w:t xml:space="preserve"> must register the </w:t>
      </w:r>
      <w:r w:rsidR="00BB2BA4">
        <w:rPr>
          <w:color w:val="1D2228"/>
          <w:sz w:val="22"/>
          <w:szCs w:val="22"/>
        </w:rPr>
        <w:t>Buyer</w:t>
      </w:r>
      <w:r w:rsidRPr="00AC3EA3">
        <w:rPr>
          <w:color w:val="1D2228"/>
          <w:sz w:val="22"/>
          <w:szCs w:val="22"/>
        </w:rPr>
        <w:t>s name &amp; address and Agent information via email to </w:t>
      </w:r>
      <w:hyperlink r:id="rId9" w:history="1">
        <w:r w:rsidRPr="00AC3EA3">
          <w:rPr>
            <w:rStyle w:val="Hyperlink"/>
            <w:sz w:val="22"/>
            <w:szCs w:val="22"/>
          </w:rPr>
          <w:t>readingauctionservice@yahoo.com</w:t>
        </w:r>
      </w:hyperlink>
      <w:r w:rsidRPr="00AC3EA3">
        <w:rPr>
          <w:color w:val="1D2228"/>
          <w:sz w:val="22"/>
          <w:szCs w:val="22"/>
        </w:rPr>
        <w:t xml:space="preserve">  at least 96 hours prior to auction.</w:t>
      </w:r>
      <w:r w:rsidR="00AA76EB">
        <w:rPr>
          <w:color w:val="1D2228"/>
          <w:sz w:val="22"/>
          <w:szCs w:val="22"/>
        </w:rPr>
        <w:t xml:space="preserve"> </w:t>
      </w:r>
    </w:p>
    <w:p w14:paraId="66770C5D" w14:textId="77777777" w:rsidR="00AA76EB" w:rsidRDefault="00AA76EB" w:rsidP="00AC3EA3">
      <w:pPr>
        <w:shd w:val="clear" w:color="auto" w:fill="FFFFFF"/>
        <w:jc w:val="both"/>
        <w:rPr>
          <w:color w:val="1D2228"/>
          <w:sz w:val="22"/>
          <w:szCs w:val="22"/>
        </w:rPr>
      </w:pPr>
    </w:p>
    <w:p w14:paraId="039402C1" w14:textId="41726A1B" w:rsidR="00F550E6" w:rsidRDefault="00AA76EB" w:rsidP="00F550E6">
      <w:pPr>
        <w:shd w:val="clear" w:color="auto" w:fill="FFFFFF"/>
        <w:jc w:val="both"/>
      </w:pPr>
      <w:r w:rsidRPr="00AA76EB">
        <w:rPr>
          <w:color w:val="1D2228"/>
          <w:sz w:val="22"/>
          <w:szCs w:val="22"/>
        </w:rPr>
        <w:t>This General Addendum, upon its execution by both parties, incorporates by reference all provisions of the above referenced Contract not expressly modified herein. This General Addendum may be executed in multiple counterparts each of which shall be regarded as an original hereof but all of which together shall constitute one in the same. Electronic signatures shall be deemed original signatures and shall be binding upon the parties</w:t>
      </w:r>
      <w:r w:rsidR="00F550E6" w:rsidRPr="00F550E6">
        <w:t xml:space="preserve"> </w:t>
      </w:r>
    </w:p>
    <w:p w14:paraId="3C1E09EA" w14:textId="77777777" w:rsidR="00F550E6" w:rsidRDefault="00F550E6" w:rsidP="00F550E6">
      <w:pPr>
        <w:shd w:val="clear" w:color="auto" w:fill="FFFFFF"/>
        <w:jc w:val="both"/>
      </w:pPr>
      <w:bookmarkStart w:id="1" w:name="_Hlk124517864"/>
    </w:p>
    <w:p w14:paraId="2C07B1FC" w14:textId="3E2E2BCE" w:rsidR="00F550E6" w:rsidRDefault="00F550E6" w:rsidP="00F550E6">
      <w:pPr>
        <w:widowControl w:val="0"/>
        <w:shd w:val="clear" w:color="auto" w:fill="FFFFFF"/>
        <w:jc w:val="both"/>
      </w:pPr>
      <w:bookmarkStart w:id="2" w:name="_Hlk124517778"/>
      <w:r w:rsidRPr="00F550E6">
        <w:t>________________________</w:t>
      </w:r>
      <w:r w:rsidR="00E24899">
        <w:tab/>
      </w:r>
      <w:r>
        <w:t>_____</w:t>
      </w:r>
      <w:bookmarkEnd w:id="2"/>
      <w:r w:rsidR="00E24899">
        <w:tab/>
      </w:r>
      <w:r w:rsidR="00E24899">
        <w:tab/>
      </w:r>
      <w:r w:rsidR="00E24899" w:rsidRPr="00E24899">
        <w:t>________________________</w:t>
      </w:r>
      <w:r w:rsidR="00E24899" w:rsidRPr="00E24899">
        <w:tab/>
        <w:t>_____</w:t>
      </w:r>
    </w:p>
    <w:p w14:paraId="5BB3ED9B" w14:textId="5A69A5CE" w:rsidR="00E24899" w:rsidRPr="00F550E6" w:rsidRDefault="00F550E6" w:rsidP="00E24899">
      <w:pPr>
        <w:widowControl w:val="0"/>
        <w:shd w:val="clear" w:color="auto" w:fill="FFFFFF"/>
        <w:jc w:val="both"/>
        <w:rPr>
          <w:color w:val="1D2228"/>
          <w:sz w:val="22"/>
          <w:szCs w:val="22"/>
        </w:rPr>
      </w:pPr>
      <w:bookmarkStart w:id="3" w:name="_Hlk124517821"/>
      <w:r w:rsidRPr="00F550E6">
        <w:rPr>
          <w:color w:val="1D2228"/>
          <w:sz w:val="22"/>
          <w:szCs w:val="22"/>
        </w:rPr>
        <w:t>Buyer Signature</w:t>
      </w:r>
      <w:r w:rsidRPr="00F550E6">
        <w:rPr>
          <w:color w:val="1D2228"/>
          <w:sz w:val="22"/>
          <w:szCs w:val="22"/>
        </w:rPr>
        <w:tab/>
      </w:r>
      <w:r w:rsidRPr="00F550E6">
        <w:rPr>
          <w:color w:val="1D2228"/>
          <w:sz w:val="22"/>
          <w:szCs w:val="22"/>
        </w:rPr>
        <w:tab/>
      </w:r>
      <w:r>
        <w:rPr>
          <w:color w:val="1D2228"/>
          <w:sz w:val="22"/>
          <w:szCs w:val="22"/>
        </w:rPr>
        <w:tab/>
      </w:r>
      <w:r>
        <w:rPr>
          <w:color w:val="1D2228"/>
          <w:sz w:val="22"/>
          <w:szCs w:val="22"/>
        </w:rPr>
        <w:tab/>
      </w:r>
      <w:r w:rsidRPr="00F550E6">
        <w:rPr>
          <w:color w:val="1D2228"/>
          <w:sz w:val="22"/>
          <w:szCs w:val="22"/>
        </w:rPr>
        <w:t>Date</w:t>
      </w:r>
      <w:r w:rsidR="00E24899" w:rsidRPr="00E24899">
        <w:rPr>
          <w:color w:val="1D2228"/>
          <w:sz w:val="22"/>
          <w:szCs w:val="22"/>
        </w:rPr>
        <w:t xml:space="preserve"> </w:t>
      </w:r>
      <w:r w:rsidR="00E24899">
        <w:rPr>
          <w:color w:val="1D2228"/>
          <w:sz w:val="22"/>
          <w:szCs w:val="22"/>
        </w:rPr>
        <w:tab/>
      </w:r>
      <w:r w:rsidR="00E24899">
        <w:rPr>
          <w:color w:val="1D2228"/>
          <w:sz w:val="22"/>
          <w:szCs w:val="22"/>
        </w:rPr>
        <w:tab/>
      </w:r>
      <w:r w:rsidR="00E24899" w:rsidRPr="00F550E6">
        <w:rPr>
          <w:color w:val="1D2228"/>
          <w:sz w:val="22"/>
          <w:szCs w:val="22"/>
        </w:rPr>
        <w:t>Buyer Signature</w:t>
      </w:r>
      <w:r w:rsidR="00E24899" w:rsidRPr="00F550E6">
        <w:rPr>
          <w:color w:val="1D2228"/>
          <w:sz w:val="22"/>
          <w:szCs w:val="22"/>
        </w:rPr>
        <w:tab/>
      </w:r>
      <w:r w:rsidR="00E24899" w:rsidRPr="00F550E6">
        <w:rPr>
          <w:color w:val="1D2228"/>
          <w:sz w:val="22"/>
          <w:szCs w:val="22"/>
        </w:rPr>
        <w:tab/>
      </w:r>
      <w:r w:rsidR="00E24899">
        <w:rPr>
          <w:color w:val="1D2228"/>
          <w:sz w:val="22"/>
          <w:szCs w:val="22"/>
        </w:rPr>
        <w:tab/>
      </w:r>
      <w:r w:rsidR="00E24899">
        <w:rPr>
          <w:color w:val="1D2228"/>
          <w:sz w:val="22"/>
          <w:szCs w:val="22"/>
        </w:rPr>
        <w:tab/>
      </w:r>
      <w:r w:rsidR="00E24899" w:rsidRPr="00F550E6">
        <w:rPr>
          <w:color w:val="1D2228"/>
          <w:sz w:val="22"/>
          <w:szCs w:val="22"/>
        </w:rPr>
        <w:t>Date</w:t>
      </w:r>
    </w:p>
    <w:p w14:paraId="221FB66A" w14:textId="20AF3039" w:rsidR="00F550E6" w:rsidRPr="00F550E6" w:rsidRDefault="00F550E6" w:rsidP="00F550E6">
      <w:pPr>
        <w:widowControl w:val="0"/>
        <w:shd w:val="clear" w:color="auto" w:fill="FFFFFF"/>
        <w:jc w:val="both"/>
        <w:rPr>
          <w:color w:val="1D2228"/>
          <w:sz w:val="22"/>
          <w:szCs w:val="22"/>
        </w:rPr>
      </w:pPr>
    </w:p>
    <w:bookmarkEnd w:id="3"/>
    <w:p w14:paraId="5944EF6E" w14:textId="0E318CDA" w:rsidR="00F550E6" w:rsidRPr="00F550E6" w:rsidRDefault="00F550E6" w:rsidP="00F550E6">
      <w:pPr>
        <w:widowControl w:val="0"/>
        <w:shd w:val="clear" w:color="auto" w:fill="FFFFFF"/>
        <w:jc w:val="both"/>
        <w:rPr>
          <w:b/>
          <w:bCs/>
          <w:color w:val="1D2228"/>
          <w:sz w:val="22"/>
          <w:szCs w:val="22"/>
        </w:rPr>
      </w:pPr>
      <w:r w:rsidRPr="00F550E6">
        <w:rPr>
          <w:b/>
          <w:bCs/>
        </w:rPr>
        <w:t>________________________</w:t>
      </w:r>
      <w:r w:rsidR="00E24899">
        <w:rPr>
          <w:b/>
          <w:bCs/>
        </w:rPr>
        <w:tab/>
      </w:r>
      <w:r w:rsidR="00E24899">
        <w:rPr>
          <w:b/>
          <w:bCs/>
        </w:rPr>
        <w:tab/>
      </w:r>
      <w:r w:rsidR="00E24899">
        <w:rPr>
          <w:b/>
          <w:bCs/>
        </w:rPr>
        <w:tab/>
      </w:r>
      <w:r w:rsidR="00E24899" w:rsidRPr="00F550E6">
        <w:rPr>
          <w:b/>
          <w:bCs/>
        </w:rPr>
        <w:t>________________________</w:t>
      </w:r>
    </w:p>
    <w:p w14:paraId="5EF5DD72" w14:textId="582AAF27" w:rsidR="00E24899" w:rsidRPr="00F550E6" w:rsidRDefault="00F550E6" w:rsidP="00E24899">
      <w:pPr>
        <w:widowControl w:val="0"/>
        <w:shd w:val="clear" w:color="auto" w:fill="FFFFFF"/>
        <w:jc w:val="both"/>
        <w:rPr>
          <w:color w:val="1D2228"/>
          <w:sz w:val="22"/>
          <w:szCs w:val="22"/>
        </w:rPr>
      </w:pPr>
      <w:r w:rsidRPr="00F550E6">
        <w:rPr>
          <w:color w:val="1D2228"/>
          <w:sz w:val="22"/>
          <w:szCs w:val="22"/>
        </w:rPr>
        <w:t>Buyer Printed Name</w:t>
      </w:r>
      <w:r w:rsidR="00E24899" w:rsidRPr="00E24899">
        <w:rPr>
          <w:color w:val="1D2228"/>
          <w:sz w:val="22"/>
          <w:szCs w:val="22"/>
        </w:rPr>
        <w:t xml:space="preserve"> </w:t>
      </w:r>
      <w:r w:rsidR="00E24899">
        <w:rPr>
          <w:color w:val="1D2228"/>
          <w:sz w:val="22"/>
          <w:szCs w:val="22"/>
        </w:rPr>
        <w:tab/>
      </w:r>
      <w:r w:rsidR="00E24899">
        <w:rPr>
          <w:color w:val="1D2228"/>
          <w:sz w:val="22"/>
          <w:szCs w:val="22"/>
        </w:rPr>
        <w:tab/>
      </w:r>
      <w:r w:rsidR="00E24899">
        <w:rPr>
          <w:color w:val="1D2228"/>
          <w:sz w:val="22"/>
          <w:szCs w:val="22"/>
        </w:rPr>
        <w:tab/>
      </w:r>
      <w:r w:rsidR="00E24899">
        <w:rPr>
          <w:color w:val="1D2228"/>
          <w:sz w:val="22"/>
          <w:szCs w:val="22"/>
        </w:rPr>
        <w:tab/>
      </w:r>
      <w:r w:rsidR="00E24899">
        <w:rPr>
          <w:color w:val="1D2228"/>
          <w:sz w:val="22"/>
          <w:szCs w:val="22"/>
        </w:rPr>
        <w:tab/>
      </w:r>
      <w:r w:rsidR="00E24899" w:rsidRPr="00F550E6">
        <w:rPr>
          <w:color w:val="1D2228"/>
          <w:sz w:val="22"/>
          <w:szCs w:val="22"/>
        </w:rPr>
        <w:t>Buyer Printed Name</w:t>
      </w:r>
    </w:p>
    <w:bookmarkEnd w:id="1"/>
    <w:p w14:paraId="355A89A7" w14:textId="193D442B" w:rsidR="00F550E6" w:rsidRPr="00F550E6" w:rsidRDefault="00F550E6" w:rsidP="00F550E6">
      <w:pPr>
        <w:widowControl w:val="0"/>
        <w:shd w:val="clear" w:color="auto" w:fill="FFFFFF"/>
        <w:jc w:val="both"/>
        <w:rPr>
          <w:color w:val="1D2228"/>
          <w:sz w:val="22"/>
          <w:szCs w:val="22"/>
        </w:rPr>
      </w:pPr>
    </w:p>
    <w:p w14:paraId="6D5FA4FB" w14:textId="77777777" w:rsidR="00F550E6" w:rsidRPr="00F550E6" w:rsidRDefault="00F550E6" w:rsidP="00F550E6">
      <w:pPr>
        <w:widowControl w:val="0"/>
        <w:shd w:val="clear" w:color="auto" w:fill="FFFFFF"/>
        <w:jc w:val="both"/>
        <w:rPr>
          <w:color w:val="1D2228"/>
          <w:sz w:val="22"/>
          <w:szCs w:val="22"/>
        </w:rPr>
      </w:pPr>
    </w:p>
    <w:p w14:paraId="453507B4" w14:textId="77777777" w:rsidR="00E24899" w:rsidRDefault="00E24899" w:rsidP="00E24899">
      <w:pPr>
        <w:shd w:val="clear" w:color="auto" w:fill="FFFFFF"/>
        <w:jc w:val="both"/>
      </w:pPr>
    </w:p>
    <w:p w14:paraId="1E756E7E" w14:textId="77777777" w:rsidR="00E24899" w:rsidRDefault="00E24899" w:rsidP="00E24899">
      <w:pPr>
        <w:widowControl w:val="0"/>
        <w:shd w:val="clear" w:color="auto" w:fill="FFFFFF"/>
        <w:jc w:val="both"/>
      </w:pPr>
      <w:r w:rsidRPr="00F550E6">
        <w:t>________________________</w:t>
      </w:r>
      <w:r>
        <w:tab/>
        <w:t>_____</w:t>
      </w:r>
      <w:r>
        <w:tab/>
      </w:r>
      <w:r>
        <w:tab/>
      </w:r>
      <w:r w:rsidRPr="00E24899">
        <w:t>________________________</w:t>
      </w:r>
      <w:r w:rsidRPr="00E24899">
        <w:tab/>
        <w:t>_____</w:t>
      </w:r>
    </w:p>
    <w:p w14:paraId="1A1C930B" w14:textId="39194EB7" w:rsidR="00E24899" w:rsidRPr="00F550E6" w:rsidRDefault="00E24899" w:rsidP="00E24899">
      <w:pPr>
        <w:widowControl w:val="0"/>
        <w:shd w:val="clear" w:color="auto" w:fill="FFFFFF"/>
        <w:jc w:val="both"/>
        <w:rPr>
          <w:color w:val="1D2228"/>
          <w:sz w:val="22"/>
          <w:szCs w:val="22"/>
        </w:rPr>
      </w:pPr>
      <w:r>
        <w:rPr>
          <w:color w:val="1D2228"/>
          <w:sz w:val="22"/>
          <w:szCs w:val="22"/>
        </w:rPr>
        <w:t xml:space="preserve">Seller </w:t>
      </w:r>
      <w:r w:rsidRPr="00F550E6">
        <w:rPr>
          <w:color w:val="1D2228"/>
          <w:sz w:val="22"/>
          <w:szCs w:val="22"/>
        </w:rPr>
        <w:t>Signature</w:t>
      </w:r>
      <w:r w:rsidRPr="00F550E6">
        <w:rPr>
          <w:color w:val="1D2228"/>
          <w:sz w:val="22"/>
          <w:szCs w:val="22"/>
        </w:rPr>
        <w:tab/>
      </w:r>
      <w:r w:rsidRPr="00F550E6">
        <w:rPr>
          <w:color w:val="1D2228"/>
          <w:sz w:val="22"/>
          <w:szCs w:val="22"/>
        </w:rPr>
        <w:tab/>
      </w:r>
      <w:r>
        <w:rPr>
          <w:color w:val="1D2228"/>
          <w:sz w:val="22"/>
          <w:szCs w:val="22"/>
        </w:rPr>
        <w:tab/>
      </w:r>
      <w:r>
        <w:rPr>
          <w:color w:val="1D2228"/>
          <w:sz w:val="22"/>
          <w:szCs w:val="22"/>
        </w:rPr>
        <w:tab/>
      </w:r>
      <w:r w:rsidRPr="00F550E6">
        <w:rPr>
          <w:color w:val="1D2228"/>
          <w:sz w:val="22"/>
          <w:szCs w:val="22"/>
        </w:rPr>
        <w:t>Date</w:t>
      </w:r>
      <w:r w:rsidRPr="00E24899">
        <w:rPr>
          <w:color w:val="1D2228"/>
          <w:sz w:val="22"/>
          <w:szCs w:val="22"/>
        </w:rPr>
        <w:t xml:space="preserve"> </w:t>
      </w:r>
      <w:r>
        <w:rPr>
          <w:color w:val="1D2228"/>
          <w:sz w:val="22"/>
          <w:szCs w:val="22"/>
        </w:rPr>
        <w:tab/>
      </w:r>
      <w:r>
        <w:rPr>
          <w:color w:val="1D2228"/>
          <w:sz w:val="22"/>
          <w:szCs w:val="22"/>
        </w:rPr>
        <w:tab/>
        <w:t>Seller</w:t>
      </w:r>
      <w:r w:rsidRPr="00F550E6">
        <w:rPr>
          <w:color w:val="1D2228"/>
          <w:sz w:val="22"/>
          <w:szCs w:val="22"/>
        </w:rPr>
        <w:t xml:space="preserve"> Signature</w:t>
      </w:r>
      <w:r w:rsidRPr="00F550E6">
        <w:rPr>
          <w:color w:val="1D2228"/>
          <w:sz w:val="22"/>
          <w:szCs w:val="22"/>
        </w:rPr>
        <w:tab/>
      </w:r>
      <w:r w:rsidRPr="00F550E6">
        <w:rPr>
          <w:color w:val="1D2228"/>
          <w:sz w:val="22"/>
          <w:szCs w:val="22"/>
        </w:rPr>
        <w:tab/>
      </w:r>
      <w:r>
        <w:rPr>
          <w:color w:val="1D2228"/>
          <w:sz w:val="22"/>
          <w:szCs w:val="22"/>
        </w:rPr>
        <w:tab/>
      </w:r>
      <w:r>
        <w:rPr>
          <w:color w:val="1D2228"/>
          <w:sz w:val="22"/>
          <w:szCs w:val="22"/>
        </w:rPr>
        <w:tab/>
      </w:r>
      <w:r w:rsidRPr="00F550E6">
        <w:rPr>
          <w:color w:val="1D2228"/>
          <w:sz w:val="22"/>
          <w:szCs w:val="22"/>
        </w:rPr>
        <w:t>Date</w:t>
      </w:r>
    </w:p>
    <w:p w14:paraId="5541DA79" w14:textId="77777777" w:rsidR="00E24899" w:rsidRPr="00F550E6" w:rsidRDefault="00E24899" w:rsidP="00E24899">
      <w:pPr>
        <w:widowControl w:val="0"/>
        <w:shd w:val="clear" w:color="auto" w:fill="FFFFFF"/>
        <w:jc w:val="both"/>
        <w:rPr>
          <w:color w:val="1D2228"/>
          <w:sz w:val="22"/>
          <w:szCs w:val="22"/>
        </w:rPr>
      </w:pPr>
    </w:p>
    <w:p w14:paraId="5A6726C0" w14:textId="77777777" w:rsidR="00E24899" w:rsidRPr="007F287B" w:rsidRDefault="00E24899" w:rsidP="00E24899">
      <w:pPr>
        <w:widowControl w:val="0"/>
        <w:shd w:val="clear" w:color="auto" w:fill="FFFFFF"/>
        <w:jc w:val="both"/>
        <w:rPr>
          <w:b/>
          <w:bCs/>
          <w:color w:val="1D2228"/>
          <w:sz w:val="22"/>
          <w:szCs w:val="22"/>
        </w:rPr>
      </w:pPr>
      <w:r w:rsidRPr="007F287B">
        <w:rPr>
          <w:b/>
          <w:bCs/>
        </w:rPr>
        <w:t>________________________</w:t>
      </w:r>
      <w:r w:rsidRPr="007F287B">
        <w:rPr>
          <w:b/>
          <w:bCs/>
        </w:rPr>
        <w:tab/>
      </w:r>
      <w:r w:rsidRPr="007F287B">
        <w:rPr>
          <w:b/>
          <w:bCs/>
        </w:rPr>
        <w:tab/>
      </w:r>
      <w:r w:rsidRPr="007F287B">
        <w:rPr>
          <w:b/>
          <w:bCs/>
        </w:rPr>
        <w:tab/>
        <w:t>________________________</w:t>
      </w:r>
    </w:p>
    <w:p w14:paraId="424688F0" w14:textId="5E9463C3" w:rsidR="00E24899" w:rsidRPr="00F550E6" w:rsidRDefault="00E24899" w:rsidP="00E24899">
      <w:pPr>
        <w:widowControl w:val="0"/>
        <w:shd w:val="clear" w:color="auto" w:fill="FFFFFF"/>
        <w:jc w:val="both"/>
        <w:rPr>
          <w:color w:val="1D2228"/>
          <w:sz w:val="22"/>
          <w:szCs w:val="22"/>
        </w:rPr>
      </w:pPr>
      <w:r>
        <w:rPr>
          <w:color w:val="1D2228"/>
          <w:sz w:val="22"/>
          <w:szCs w:val="22"/>
        </w:rPr>
        <w:t>Seller</w:t>
      </w:r>
      <w:r w:rsidRPr="00F550E6">
        <w:rPr>
          <w:color w:val="1D2228"/>
          <w:sz w:val="22"/>
          <w:szCs w:val="22"/>
        </w:rPr>
        <w:t xml:space="preserve"> Printed Name</w:t>
      </w:r>
      <w:r w:rsidRPr="00E24899">
        <w:rPr>
          <w:color w:val="1D2228"/>
          <w:sz w:val="22"/>
          <w:szCs w:val="22"/>
        </w:rPr>
        <w:t xml:space="preserve"> </w:t>
      </w:r>
      <w:r>
        <w:rPr>
          <w:color w:val="1D2228"/>
          <w:sz w:val="22"/>
          <w:szCs w:val="22"/>
        </w:rPr>
        <w:tab/>
      </w:r>
      <w:r>
        <w:rPr>
          <w:color w:val="1D2228"/>
          <w:sz w:val="22"/>
          <w:szCs w:val="22"/>
        </w:rPr>
        <w:tab/>
      </w:r>
      <w:r>
        <w:rPr>
          <w:color w:val="1D2228"/>
          <w:sz w:val="22"/>
          <w:szCs w:val="22"/>
        </w:rPr>
        <w:tab/>
      </w:r>
      <w:r>
        <w:rPr>
          <w:color w:val="1D2228"/>
          <w:sz w:val="22"/>
          <w:szCs w:val="22"/>
        </w:rPr>
        <w:tab/>
      </w:r>
      <w:r>
        <w:rPr>
          <w:color w:val="1D2228"/>
          <w:sz w:val="22"/>
          <w:szCs w:val="22"/>
        </w:rPr>
        <w:tab/>
        <w:t>Seller</w:t>
      </w:r>
      <w:r w:rsidRPr="00F550E6">
        <w:rPr>
          <w:color w:val="1D2228"/>
          <w:sz w:val="22"/>
          <w:szCs w:val="22"/>
        </w:rPr>
        <w:t xml:space="preserve"> Printed Name</w:t>
      </w:r>
    </w:p>
    <w:p w14:paraId="6C8FBADF" w14:textId="45B17DD4" w:rsidR="00F550E6" w:rsidRDefault="00F550E6" w:rsidP="00E24899">
      <w:pPr>
        <w:widowControl w:val="0"/>
        <w:shd w:val="clear" w:color="auto" w:fill="FFFFFF"/>
        <w:jc w:val="both"/>
      </w:pPr>
    </w:p>
    <w:sectPr w:rsidR="00F550E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DBEFD" w14:textId="77777777" w:rsidR="00060D3B" w:rsidRDefault="00060D3B" w:rsidP="00F21AA7">
      <w:r>
        <w:separator/>
      </w:r>
    </w:p>
  </w:endnote>
  <w:endnote w:type="continuationSeparator" w:id="0">
    <w:p w14:paraId="4F1691F6" w14:textId="77777777" w:rsidR="00060D3B" w:rsidRDefault="00060D3B" w:rsidP="00F2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146501"/>
      <w:docPartObj>
        <w:docPartGallery w:val="Page Numbers (Bottom of Page)"/>
        <w:docPartUnique/>
      </w:docPartObj>
    </w:sdtPr>
    <w:sdtEndPr>
      <w:rPr>
        <w:noProof/>
        <w:sz w:val="20"/>
        <w:szCs w:val="20"/>
      </w:rPr>
    </w:sdtEndPr>
    <w:sdtContent>
      <w:p w14:paraId="43BD9915" w14:textId="5F220C0B" w:rsidR="00F21AA7" w:rsidRPr="00F21AA7" w:rsidRDefault="00F21AA7">
        <w:pPr>
          <w:pStyle w:val="Footer"/>
          <w:jc w:val="center"/>
          <w:rPr>
            <w:sz w:val="20"/>
            <w:szCs w:val="20"/>
          </w:rPr>
        </w:pPr>
        <w:r w:rsidRPr="00F21AA7">
          <w:rPr>
            <w:sz w:val="20"/>
            <w:szCs w:val="20"/>
          </w:rPr>
          <w:fldChar w:fldCharType="begin"/>
        </w:r>
        <w:r w:rsidRPr="00F21AA7">
          <w:rPr>
            <w:sz w:val="20"/>
            <w:szCs w:val="20"/>
          </w:rPr>
          <w:instrText xml:space="preserve"> PAGE   \* MERGEFORMAT </w:instrText>
        </w:r>
        <w:r w:rsidRPr="00F21AA7">
          <w:rPr>
            <w:sz w:val="20"/>
            <w:szCs w:val="20"/>
          </w:rPr>
          <w:fldChar w:fldCharType="separate"/>
        </w:r>
        <w:r w:rsidRPr="00F21AA7">
          <w:rPr>
            <w:noProof/>
            <w:sz w:val="20"/>
            <w:szCs w:val="20"/>
          </w:rPr>
          <w:t>2</w:t>
        </w:r>
        <w:r w:rsidRPr="00F21AA7">
          <w:rPr>
            <w:noProof/>
            <w:sz w:val="20"/>
            <w:szCs w:val="20"/>
          </w:rPr>
          <w:fldChar w:fldCharType="end"/>
        </w:r>
      </w:p>
    </w:sdtContent>
  </w:sdt>
  <w:p w14:paraId="45081BA7" w14:textId="77777777" w:rsidR="00F21AA7" w:rsidRDefault="00F21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C5EE3" w14:textId="77777777" w:rsidR="00060D3B" w:rsidRDefault="00060D3B" w:rsidP="00F21AA7">
      <w:r>
        <w:separator/>
      </w:r>
    </w:p>
  </w:footnote>
  <w:footnote w:type="continuationSeparator" w:id="0">
    <w:p w14:paraId="66954D15" w14:textId="77777777" w:rsidR="00060D3B" w:rsidRDefault="00060D3B" w:rsidP="00F2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400E1"/>
    <w:multiLevelType w:val="hybridMultilevel"/>
    <w:tmpl w:val="B7DA9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549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131"/>
    <w:rsid w:val="000408CC"/>
    <w:rsid w:val="000447E5"/>
    <w:rsid w:val="00060D3B"/>
    <w:rsid w:val="000A38DF"/>
    <w:rsid w:val="000A4B52"/>
    <w:rsid w:val="000F5994"/>
    <w:rsid w:val="001749CC"/>
    <w:rsid w:val="00174ECD"/>
    <w:rsid w:val="00184BC0"/>
    <w:rsid w:val="00202DC5"/>
    <w:rsid w:val="00222CE0"/>
    <w:rsid w:val="00230221"/>
    <w:rsid w:val="00254DAE"/>
    <w:rsid w:val="00274E80"/>
    <w:rsid w:val="0028297A"/>
    <w:rsid w:val="002D5241"/>
    <w:rsid w:val="003136DF"/>
    <w:rsid w:val="00346ECF"/>
    <w:rsid w:val="003658C4"/>
    <w:rsid w:val="003A5A1E"/>
    <w:rsid w:val="003E0580"/>
    <w:rsid w:val="00411010"/>
    <w:rsid w:val="004679F7"/>
    <w:rsid w:val="004A6CBF"/>
    <w:rsid w:val="004E18FE"/>
    <w:rsid w:val="004F026B"/>
    <w:rsid w:val="005879C7"/>
    <w:rsid w:val="00595641"/>
    <w:rsid w:val="005B57B4"/>
    <w:rsid w:val="006446C5"/>
    <w:rsid w:val="006A067E"/>
    <w:rsid w:val="006D30CD"/>
    <w:rsid w:val="006F1FFA"/>
    <w:rsid w:val="00701F27"/>
    <w:rsid w:val="0072343A"/>
    <w:rsid w:val="00730BE1"/>
    <w:rsid w:val="007504D5"/>
    <w:rsid w:val="007F287B"/>
    <w:rsid w:val="007F64D4"/>
    <w:rsid w:val="00826CDB"/>
    <w:rsid w:val="008C25DF"/>
    <w:rsid w:val="009A45C9"/>
    <w:rsid w:val="009A7ECE"/>
    <w:rsid w:val="009D305D"/>
    <w:rsid w:val="00A4789D"/>
    <w:rsid w:val="00A60F61"/>
    <w:rsid w:val="00AA76EB"/>
    <w:rsid w:val="00AC3EA3"/>
    <w:rsid w:val="00B32FEE"/>
    <w:rsid w:val="00B4354C"/>
    <w:rsid w:val="00BB2BA4"/>
    <w:rsid w:val="00BB5720"/>
    <w:rsid w:val="00BC548D"/>
    <w:rsid w:val="00BF202E"/>
    <w:rsid w:val="00BF5A97"/>
    <w:rsid w:val="00BF6BBE"/>
    <w:rsid w:val="00C644C0"/>
    <w:rsid w:val="00CB68B1"/>
    <w:rsid w:val="00CD1E3D"/>
    <w:rsid w:val="00D33700"/>
    <w:rsid w:val="00D36803"/>
    <w:rsid w:val="00D50C77"/>
    <w:rsid w:val="00D64D81"/>
    <w:rsid w:val="00D77131"/>
    <w:rsid w:val="00D918D8"/>
    <w:rsid w:val="00E24899"/>
    <w:rsid w:val="00E3072C"/>
    <w:rsid w:val="00E66DD5"/>
    <w:rsid w:val="00E71D00"/>
    <w:rsid w:val="00E73B3C"/>
    <w:rsid w:val="00F0670C"/>
    <w:rsid w:val="00F21AA7"/>
    <w:rsid w:val="00F550E6"/>
    <w:rsid w:val="00F703D8"/>
    <w:rsid w:val="00FB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4333"/>
  <w15:chartTrackingRefBased/>
  <w15:docId w15:val="{EA837347-59AF-485A-85A3-C07C8F074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1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B7131"/>
    <w:rPr>
      <w:b/>
      <w:bCs/>
    </w:rPr>
  </w:style>
  <w:style w:type="character" w:styleId="Hyperlink">
    <w:name w:val="Hyperlink"/>
    <w:basedOn w:val="DefaultParagraphFont"/>
    <w:uiPriority w:val="99"/>
    <w:unhideWhenUsed/>
    <w:rsid w:val="00FB7131"/>
    <w:rPr>
      <w:color w:val="0000FF"/>
      <w:u w:val="single"/>
    </w:rPr>
  </w:style>
  <w:style w:type="character" w:customStyle="1" w:styleId="UnresolvedMention1">
    <w:name w:val="Unresolved Mention1"/>
    <w:basedOn w:val="DefaultParagraphFont"/>
    <w:uiPriority w:val="99"/>
    <w:semiHidden/>
    <w:unhideWhenUsed/>
    <w:rsid w:val="00FB7131"/>
    <w:rPr>
      <w:color w:val="605E5C"/>
      <w:shd w:val="clear" w:color="auto" w:fill="E1DFDD"/>
    </w:rPr>
  </w:style>
  <w:style w:type="paragraph" w:styleId="BalloonText">
    <w:name w:val="Balloon Text"/>
    <w:basedOn w:val="Normal"/>
    <w:link w:val="BalloonTextChar"/>
    <w:uiPriority w:val="99"/>
    <w:semiHidden/>
    <w:unhideWhenUsed/>
    <w:rsid w:val="00174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9CC"/>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3E0580"/>
    <w:rPr>
      <w:color w:val="605E5C"/>
      <w:shd w:val="clear" w:color="auto" w:fill="E1DFDD"/>
    </w:rPr>
  </w:style>
  <w:style w:type="paragraph" w:styleId="ListParagraph">
    <w:name w:val="List Paragraph"/>
    <w:basedOn w:val="Normal"/>
    <w:uiPriority w:val="34"/>
    <w:qFormat/>
    <w:rsid w:val="00AC3EA3"/>
    <w:pPr>
      <w:ind w:left="720"/>
      <w:contextualSpacing/>
    </w:pPr>
  </w:style>
  <w:style w:type="paragraph" w:styleId="Header">
    <w:name w:val="header"/>
    <w:basedOn w:val="Normal"/>
    <w:link w:val="HeaderChar"/>
    <w:uiPriority w:val="99"/>
    <w:unhideWhenUsed/>
    <w:rsid w:val="00F21AA7"/>
    <w:pPr>
      <w:tabs>
        <w:tab w:val="center" w:pos="4680"/>
        <w:tab w:val="right" w:pos="9360"/>
      </w:tabs>
    </w:pPr>
  </w:style>
  <w:style w:type="character" w:customStyle="1" w:styleId="HeaderChar">
    <w:name w:val="Header Char"/>
    <w:basedOn w:val="DefaultParagraphFont"/>
    <w:link w:val="Header"/>
    <w:uiPriority w:val="99"/>
    <w:rsid w:val="00F21A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1AA7"/>
    <w:pPr>
      <w:tabs>
        <w:tab w:val="center" w:pos="4680"/>
        <w:tab w:val="right" w:pos="9360"/>
      </w:tabs>
    </w:pPr>
  </w:style>
  <w:style w:type="character" w:customStyle="1" w:styleId="FooterChar">
    <w:name w:val="Footer Char"/>
    <w:basedOn w:val="DefaultParagraphFont"/>
    <w:link w:val="Footer"/>
    <w:uiPriority w:val="99"/>
    <w:rsid w:val="00F21AA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39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adingauctionservic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Dietz</dc:creator>
  <cp:keywords/>
  <dc:description/>
  <cp:lastModifiedBy>Marc Dietz</cp:lastModifiedBy>
  <cp:revision>14</cp:revision>
  <cp:lastPrinted>2026-04-06T20:01:00Z</cp:lastPrinted>
  <dcterms:created xsi:type="dcterms:W3CDTF">2023-01-19T18:08:00Z</dcterms:created>
  <dcterms:modified xsi:type="dcterms:W3CDTF">2026-05-11T20:25:00Z</dcterms:modified>
</cp:coreProperties>
</file>